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33" w:rsidRDefault="004C4033">
      <w:pPr>
        <w:snapToGrid w:val="0"/>
        <w:spacing w:line="360" w:lineRule="auto"/>
        <w:rPr>
          <w:rFonts w:ascii="宋体" w:hAnsi="宋体"/>
          <w:b/>
          <w:sz w:val="52"/>
        </w:rPr>
      </w:pPr>
      <w:bookmarkStart w:id="0" w:name="_Toc155249520"/>
      <w:bookmarkStart w:id="1" w:name="_Toc155249524"/>
    </w:p>
    <w:p w:rsidR="004C4033" w:rsidRDefault="004C4033">
      <w:pPr>
        <w:snapToGrid w:val="0"/>
        <w:spacing w:line="360" w:lineRule="auto"/>
        <w:jc w:val="center"/>
        <w:rPr>
          <w:rFonts w:ascii="宋体" w:hAnsi="宋体"/>
          <w:sz w:val="44"/>
        </w:rPr>
      </w:pPr>
    </w:p>
    <w:p w:rsidR="004C4033" w:rsidRDefault="00D45B0E">
      <w:pPr>
        <w:snapToGrid w:val="0"/>
        <w:spacing w:line="360" w:lineRule="auto"/>
        <w:jc w:val="center"/>
        <w:rPr>
          <w:rFonts w:ascii="宋体" w:hAnsi="宋体"/>
          <w:sz w:val="44"/>
        </w:rPr>
      </w:pPr>
      <w:r>
        <w:rPr>
          <w:rFonts w:ascii="宋体" w:hAnsi="宋体" w:hint="eastAsia"/>
          <w:sz w:val="44"/>
        </w:rPr>
        <w:t>北京大学</w:t>
      </w:r>
      <w:r w:rsidR="006F7901">
        <w:rPr>
          <w:rFonts w:ascii="宋体" w:hAnsi="宋体" w:hint="eastAsia"/>
          <w:sz w:val="44"/>
        </w:rPr>
        <w:t>附属中学</w:t>
      </w:r>
    </w:p>
    <w:p w:rsidR="004C4033" w:rsidRDefault="006F7901">
      <w:pPr>
        <w:autoSpaceDE w:val="0"/>
        <w:autoSpaceDN w:val="0"/>
        <w:adjustRightInd w:val="0"/>
        <w:jc w:val="center"/>
        <w:rPr>
          <w:rFonts w:ascii="宋体" w:hAnsi="宋体"/>
          <w:b/>
          <w:sz w:val="44"/>
        </w:rPr>
      </w:pPr>
      <w:r w:rsidRPr="006F7901">
        <w:rPr>
          <w:rFonts w:ascii="宋体" w:hAnsi="宋体" w:hint="eastAsia"/>
          <w:kern w:val="0"/>
          <w:sz w:val="44"/>
        </w:rPr>
        <w:t>储物柜</w:t>
      </w:r>
      <w:r w:rsidR="006553C9">
        <w:rPr>
          <w:rFonts w:ascii="宋体" w:hAnsi="宋体" w:hint="eastAsia"/>
          <w:kern w:val="0"/>
          <w:sz w:val="44"/>
        </w:rPr>
        <w:t>及办公家具</w:t>
      </w:r>
      <w:r w:rsidRPr="006F7901">
        <w:rPr>
          <w:rFonts w:ascii="宋体" w:hAnsi="宋体" w:hint="eastAsia"/>
          <w:kern w:val="0"/>
          <w:sz w:val="44"/>
        </w:rPr>
        <w:t>招标项目</w:t>
      </w:r>
    </w:p>
    <w:p w:rsidR="004C4033" w:rsidRPr="00EB776D" w:rsidRDefault="004C4033">
      <w:pPr>
        <w:tabs>
          <w:tab w:val="left" w:pos="2835"/>
        </w:tabs>
        <w:snapToGrid w:val="0"/>
        <w:spacing w:line="360" w:lineRule="auto"/>
        <w:jc w:val="center"/>
        <w:rPr>
          <w:rFonts w:ascii="宋体" w:hAnsi="宋体"/>
          <w:sz w:val="44"/>
        </w:rPr>
      </w:pPr>
    </w:p>
    <w:p w:rsidR="004C4033" w:rsidRDefault="004C4033">
      <w:pPr>
        <w:tabs>
          <w:tab w:val="left" w:pos="2835"/>
        </w:tabs>
        <w:snapToGrid w:val="0"/>
        <w:spacing w:line="360" w:lineRule="auto"/>
        <w:jc w:val="center"/>
        <w:rPr>
          <w:rFonts w:ascii="宋体" w:hAnsi="宋体"/>
          <w:sz w:val="44"/>
        </w:rPr>
      </w:pPr>
    </w:p>
    <w:p w:rsidR="004C4033" w:rsidRDefault="004C4033">
      <w:pPr>
        <w:tabs>
          <w:tab w:val="left" w:pos="2835"/>
        </w:tabs>
        <w:snapToGrid w:val="0"/>
        <w:spacing w:line="360" w:lineRule="auto"/>
        <w:jc w:val="center"/>
        <w:rPr>
          <w:rFonts w:ascii="宋体" w:hAnsi="宋体"/>
          <w:sz w:val="44"/>
        </w:rPr>
      </w:pPr>
    </w:p>
    <w:p w:rsidR="004C4033" w:rsidRDefault="004C4033">
      <w:pPr>
        <w:tabs>
          <w:tab w:val="left" w:pos="2835"/>
        </w:tabs>
        <w:snapToGrid w:val="0"/>
        <w:spacing w:line="360" w:lineRule="auto"/>
        <w:jc w:val="center"/>
        <w:rPr>
          <w:rFonts w:ascii="宋体" w:hAnsi="宋体"/>
          <w:sz w:val="44"/>
        </w:rPr>
      </w:pPr>
    </w:p>
    <w:p w:rsidR="004C4033" w:rsidRDefault="00D45B0E">
      <w:pPr>
        <w:tabs>
          <w:tab w:val="left" w:pos="2835"/>
        </w:tabs>
        <w:snapToGrid w:val="0"/>
        <w:spacing w:line="360" w:lineRule="auto"/>
        <w:jc w:val="center"/>
        <w:rPr>
          <w:rFonts w:ascii="宋体" w:hAnsi="宋体"/>
          <w:sz w:val="36"/>
        </w:rPr>
      </w:pPr>
      <w:r>
        <w:rPr>
          <w:rFonts w:ascii="宋体" w:hAnsi="宋体" w:hint="eastAsia"/>
          <w:sz w:val="36"/>
        </w:rPr>
        <w:t>招标文件</w:t>
      </w:r>
    </w:p>
    <w:p w:rsidR="004C4033" w:rsidRDefault="00D45B0E">
      <w:pPr>
        <w:tabs>
          <w:tab w:val="left" w:pos="2835"/>
        </w:tabs>
        <w:snapToGrid w:val="0"/>
        <w:spacing w:line="360" w:lineRule="auto"/>
        <w:jc w:val="center"/>
        <w:rPr>
          <w:rFonts w:ascii="宋体" w:hAnsi="宋体"/>
          <w:sz w:val="32"/>
        </w:rPr>
      </w:pPr>
      <w:r>
        <w:rPr>
          <w:rFonts w:ascii="宋体" w:hAnsi="宋体" w:hint="eastAsia"/>
          <w:sz w:val="32"/>
        </w:rPr>
        <w:t>编号：</w:t>
      </w:r>
      <w:r>
        <w:rPr>
          <w:rFonts w:ascii="宋体" w:hAnsi="宋体"/>
          <w:sz w:val="32"/>
        </w:rPr>
        <w:t>201</w:t>
      </w:r>
      <w:r>
        <w:rPr>
          <w:rFonts w:ascii="宋体" w:hAnsi="宋体" w:hint="eastAsia"/>
          <w:sz w:val="32"/>
        </w:rPr>
        <w:t>5</w:t>
      </w:r>
      <w:r>
        <w:rPr>
          <w:rFonts w:ascii="宋体" w:hAnsi="宋体"/>
          <w:sz w:val="32"/>
        </w:rPr>
        <w:t>[</w:t>
      </w:r>
      <w:r>
        <w:rPr>
          <w:rFonts w:ascii="宋体" w:hAnsi="宋体" w:hint="eastAsia"/>
          <w:sz w:val="32"/>
        </w:rPr>
        <w:t>家具</w:t>
      </w:r>
      <w:r w:rsidR="006F7901">
        <w:rPr>
          <w:rFonts w:ascii="宋体" w:hAnsi="宋体" w:hint="eastAsia"/>
          <w:sz w:val="32"/>
        </w:rPr>
        <w:t>16</w:t>
      </w:r>
      <w:r>
        <w:rPr>
          <w:rFonts w:ascii="宋体" w:hAnsi="宋体"/>
          <w:sz w:val="32"/>
        </w:rPr>
        <w:t>]</w:t>
      </w: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jc w:val="center"/>
        <w:rPr>
          <w:rFonts w:ascii="宋体" w:hAnsi="宋体"/>
          <w:sz w:val="32"/>
        </w:rPr>
      </w:pPr>
    </w:p>
    <w:p w:rsidR="004C4033" w:rsidRDefault="00D45B0E">
      <w:pPr>
        <w:snapToGrid w:val="0"/>
        <w:spacing w:line="360" w:lineRule="auto"/>
        <w:jc w:val="center"/>
        <w:rPr>
          <w:rFonts w:ascii="宋体" w:hAnsi="宋体"/>
          <w:sz w:val="32"/>
        </w:rPr>
      </w:pPr>
      <w:r>
        <w:rPr>
          <w:rFonts w:ascii="宋体" w:hAnsi="宋体" w:hint="eastAsia"/>
          <w:sz w:val="32"/>
        </w:rPr>
        <w:t xml:space="preserve">北京大学房地产管理部 </w:t>
      </w:r>
    </w:p>
    <w:p w:rsidR="004C4033" w:rsidRDefault="00F24B88">
      <w:pPr>
        <w:snapToGrid w:val="0"/>
        <w:spacing w:line="360" w:lineRule="auto"/>
        <w:jc w:val="center"/>
        <w:rPr>
          <w:rFonts w:ascii="宋体" w:hAnsi="宋体"/>
          <w:sz w:val="32"/>
        </w:rPr>
      </w:pPr>
      <w:r>
        <w:rPr>
          <w:rFonts w:ascii="宋体" w:hAnsi="宋体" w:hint="eastAsia"/>
          <w:sz w:val="32"/>
        </w:rPr>
        <w:t>二〇一五年十一月九</w:t>
      </w:r>
      <w:r w:rsidR="00D45B0E">
        <w:rPr>
          <w:rFonts w:ascii="宋体" w:hAnsi="宋体" w:hint="eastAsia"/>
          <w:sz w:val="32"/>
        </w:rPr>
        <w:t>日</w:t>
      </w:r>
    </w:p>
    <w:p w:rsidR="004C4033" w:rsidRDefault="004C4033">
      <w:pPr>
        <w:snapToGrid w:val="0"/>
        <w:spacing w:line="360" w:lineRule="auto"/>
        <w:jc w:val="center"/>
        <w:rPr>
          <w:rFonts w:ascii="宋体" w:hAnsi="宋体"/>
          <w:sz w:val="32"/>
        </w:rPr>
      </w:pPr>
    </w:p>
    <w:p w:rsidR="00E2156A" w:rsidRDefault="00E2156A">
      <w:pPr>
        <w:snapToGrid w:val="0"/>
        <w:spacing w:line="360" w:lineRule="auto"/>
        <w:jc w:val="center"/>
        <w:rPr>
          <w:rFonts w:ascii="宋体" w:hAnsi="宋体"/>
          <w:sz w:val="32"/>
        </w:rPr>
      </w:pPr>
    </w:p>
    <w:p w:rsidR="00E2156A" w:rsidRDefault="00E2156A">
      <w:pPr>
        <w:snapToGrid w:val="0"/>
        <w:spacing w:line="360" w:lineRule="auto"/>
        <w:jc w:val="center"/>
        <w:rPr>
          <w:rFonts w:ascii="宋体" w:hAnsi="宋体"/>
          <w:sz w:val="32"/>
        </w:rPr>
      </w:pPr>
    </w:p>
    <w:p w:rsidR="004C4033" w:rsidRDefault="00D45B0E">
      <w:pPr>
        <w:pStyle w:val="aa"/>
        <w:jc w:val="center"/>
        <w:rPr>
          <w:sz w:val="32"/>
        </w:rPr>
      </w:pPr>
      <w:r>
        <w:rPr>
          <w:rFonts w:hint="eastAsia"/>
          <w:sz w:val="32"/>
        </w:rPr>
        <w:t>目录</w:t>
      </w:r>
    </w:p>
    <w:p w:rsidR="004C4033" w:rsidRDefault="00F77B2B">
      <w:pPr>
        <w:pStyle w:val="aa"/>
        <w:spacing w:line="360" w:lineRule="auto"/>
        <w:jc w:val="center"/>
        <w:rPr>
          <w:sz w:val="24"/>
          <w:szCs w:val="24"/>
        </w:rPr>
      </w:pPr>
      <w:r>
        <w:rPr>
          <w:sz w:val="24"/>
          <w:szCs w:val="24"/>
        </w:rPr>
        <w:fldChar w:fldCharType="begin"/>
      </w:r>
      <w:r w:rsidR="00D45B0E">
        <w:rPr>
          <w:sz w:val="24"/>
          <w:szCs w:val="24"/>
        </w:rPr>
        <w:instrText xml:space="preserve"> TOC \o "1-3" \f \u </w:instrText>
      </w:r>
      <w:r>
        <w:rPr>
          <w:sz w:val="24"/>
          <w:szCs w:val="24"/>
        </w:rPr>
        <w:fldChar w:fldCharType="separate"/>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第一部分</w:t>
      </w:r>
      <w:r w:rsidR="005501C0">
        <w:rPr>
          <w:rFonts w:ascii="宋体" w:hAnsi="宋体" w:hint="eastAsia"/>
          <w:sz w:val="24"/>
          <w:szCs w:val="24"/>
        </w:rPr>
        <w:t xml:space="preserve"> </w:t>
      </w:r>
      <w:r>
        <w:rPr>
          <w:rFonts w:ascii="宋体" w:hAnsi="宋体" w:hint="eastAsia"/>
          <w:sz w:val="24"/>
          <w:szCs w:val="24"/>
        </w:rPr>
        <w:t>投标邀请</w:t>
      </w:r>
      <w:r>
        <w:rPr>
          <w:rFonts w:ascii="宋体" w:hAnsi="宋体"/>
          <w:sz w:val="24"/>
          <w:szCs w:val="24"/>
        </w:rPr>
        <w:tab/>
      </w:r>
      <w:r w:rsidR="00F77B2B">
        <w:rPr>
          <w:rFonts w:ascii="宋体" w:hAnsi="宋体"/>
          <w:sz w:val="24"/>
          <w:szCs w:val="24"/>
        </w:rPr>
        <w:fldChar w:fldCharType="begin"/>
      </w:r>
      <w:r>
        <w:rPr>
          <w:rFonts w:ascii="宋体" w:hAnsi="宋体"/>
          <w:sz w:val="24"/>
          <w:szCs w:val="24"/>
        </w:rPr>
        <w:instrText xml:space="preserve"> PAGEREF _Toc390956279 \h </w:instrText>
      </w:r>
      <w:r w:rsidR="00F77B2B">
        <w:rPr>
          <w:rFonts w:ascii="宋体" w:hAnsi="宋体"/>
          <w:sz w:val="24"/>
          <w:szCs w:val="24"/>
        </w:rPr>
      </w:r>
      <w:r w:rsidR="00F77B2B">
        <w:rPr>
          <w:rFonts w:ascii="宋体" w:hAnsi="宋体"/>
          <w:sz w:val="24"/>
          <w:szCs w:val="24"/>
        </w:rPr>
        <w:fldChar w:fldCharType="separate"/>
      </w:r>
      <w:r>
        <w:rPr>
          <w:rFonts w:ascii="宋体" w:hAnsi="宋体"/>
          <w:sz w:val="24"/>
          <w:szCs w:val="24"/>
        </w:rPr>
        <w:t>2</w:t>
      </w:r>
      <w:r w:rsidR="00F77B2B">
        <w:rPr>
          <w:rFonts w:ascii="宋体" w:hAnsi="宋体"/>
          <w:sz w:val="24"/>
          <w:szCs w:val="24"/>
        </w:rPr>
        <w:fldChar w:fldCharType="end"/>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第二部分</w:t>
      </w:r>
      <w:r w:rsidR="005501C0">
        <w:rPr>
          <w:rFonts w:ascii="宋体" w:hAnsi="宋体" w:hint="eastAsia"/>
          <w:sz w:val="24"/>
          <w:szCs w:val="24"/>
        </w:rPr>
        <w:t xml:space="preserve"> </w:t>
      </w:r>
      <w:r>
        <w:rPr>
          <w:rFonts w:ascii="宋体" w:hAnsi="宋体" w:hint="eastAsia"/>
          <w:sz w:val="24"/>
          <w:szCs w:val="24"/>
        </w:rPr>
        <w:t>招标文件的说明</w:t>
      </w:r>
      <w:r>
        <w:rPr>
          <w:rFonts w:ascii="宋体" w:hAnsi="宋体"/>
          <w:sz w:val="24"/>
          <w:szCs w:val="24"/>
        </w:rPr>
        <w:tab/>
      </w:r>
      <w:r w:rsidR="00F77B2B">
        <w:rPr>
          <w:rFonts w:ascii="宋体" w:hAnsi="宋体"/>
          <w:sz w:val="24"/>
          <w:szCs w:val="24"/>
        </w:rPr>
        <w:fldChar w:fldCharType="begin"/>
      </w:r>
      <w:r>
        <w:rPr>
          <w:rFonts w:ascii="宋体" w:hAnsi="宋体"/>
          <w:sz w:val="24"/>
          <w:szCs w:val="24"/>
        </w:rPr>
        <w:instrText xml:space="preserve"> PAGEREF _Toc390956280 \h </w:instrText>
      </w:r>
      <w:r w:rsidR="00F77B2B">
        <w:rPr>
          <w:rFonts w:ascii="宋体" w:hAnsi="宋体"/>
          <w:sz w:val="24"/>
          <w:szCs w:val="24"/>
        </w:rPr>
      </w:r>
      <w:r w:rsidR="00F77B2B">
        <w:rPr>
          <w:rFonts w:ascii="宋体" w:hAnsi="宋体"/>
          <w:sz w:val="24"/>
          <w:szCs w:val="24"/>
        </w:rPr>
        <w:fldChar w:fldCharType="separate"/>
      </w:r>
      <w:r>
        <w:rPr>
          <w:rFonts w:ascii="宋体" w:hAnsi="宋体"/>
          <w:sz w:val="24"/>
          <w:szCs w:val="24"/>
        </w:rPr>
        <w:t>3</w:t>
      </w:r>
      <w:r w:rsidR="00F77B2B">
        <w:rPr>
          <w:rFonts w:ascii="宋体" w:hAnsi="宋体"/>
          <w:sz w:val="24"/>
          <w:szCs w:val="24"/>
        </w:rPr>
        <w:fldChar w:fldCharType="end"/>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第三部分</w:t>
      </w:r>
      <w:r w:rsidR="005501C0">
        <w:rPr>
          <w:rFonts w:ascii="宋体" w:hAnsi="宋体" w:hint="eastAsia"/>
          <w:sz w:val="24"/>
          <w:szCs w:val="24"/>
        </w:rPr>
        <w:t xml:space="preserve"> </w:t>
      </w:r>
      <w:r>
        <w:rPr>
          <w:rFonts w:ascii="宋体" w:hAnsi="宋体" w:hint="eastAsia"/>
          <w:sz w:val="24"/>
          <w:szCs w:val="24"/>
        </w:rPr>
        <w:t>投标须知</w:t>
      </w:r>
      <w:r>
        <w:rPr>
          <w:rFonts w:ascii="宋体" w:hAnsi="宋体"/>
          <w:sz w:val="24"/>
          <w:szCs w:val="24"/>
        </w:rPr>
        <w:tab/>
      </w:r>
      <w:r w:rsidR="00F77B2B">
        <w:rPr>
          <w:rFonts w:ascii="宋体" w:hAnsi="宋体"/>
          <w:sz w:val="24"/>
          <w:szCs w:val="24"/>
        </w:rPr>
        <w:fldChar w:fldCharType="begin"/>
      </w:r>
      <w:r>
        <w:rPr>
          <w:rFonts w:ascii="宋体" w:hAnsi="宋体"/>
          <w:sz w:val="24"/>
          <w:szCs w:val="24"/>
        </w:rPr>
        <w:instrText xml:space="preserve"> PAGEREF _Toc390956281 \h </w:instrText>
      </w:r>
      <w:r w:rsidR="00F77B2B">
        <w:rPr>
          <w:rFonts w:ascii="宋体" w:hAnsi="宋体"/>
          <w:sz w:val="24"/>
          <w:szCs w:val="24"/>
        </w:rPr>
      </w:r>
      <w:r w:rsidR="00F77B2B">
        <w:rPr>
          <w:rFonts w:ascii="宋体" w:hAnsi="宋体"/>
          <w:sz w:val="24"/>
          <w:szCs w:val="24"/>
        </w:rPr>
        <w:fldChar w:fldCharType="separate"/>
      </w:r>
      <w:r>
        <w:rPr>
          <w:rFonts w:ascii="宋体" w:hAnsi="宋体"/>
          <w:sz w:val="24"/>
          <w:szCs w:val="24"/>
        </w:rPr>
        <w:t>4</w:t>
      </w:r>
      <w:r w:rsidR="00F77B2B">
        <w:rPr>
          <w:rFonts w:ascii="宋体" w:hAnsi="宋体"/>
          <w:sz w:val="24"/>
          <w:szCs w:val="24"/>
        </w:rPr>
        <w:fldChar w:fldCharType="end"/>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第四部分</w:t>
      </w:r>
      <w:r w:rsidR="005501C0">
        <w:rPr>
          <w:rFonts w:ascii="宋体" w:hAnsi="宋体" w:hint="eastAsia"/>
          <w:sz w:val="24"/>
          <w:szCs w:val="24"/>
        </w:rPr>
        <w:t xml:space="preserve"> </w:t>
      </w:r>
      <w:r>
        <w:rPr>
          <w:rFonts w:ascii="宋体" w:hAnsi="宋体" w:hint="eastAsia"/>
          <w:sz w:val="24"/>
          <w:szCs w:val="24"/>
        </w:rPr>
        <w:t>货物需求一览表及技术规格</w:t>
      </w:r>
      <w:r>
        <w:rPr>
          <w:rFonts w:ascii="宋体" w:hAnsi="宋体"/>
          <w:sz w:val="24"/>
          <w:szCs w:val="24"/>
        </w:rPr>
        <w:tab/>
      </w:r>
      <w:r>
        <w:rPr>
          <w:rFonts w:ascii="宋体" w:hAnsi="宋体" w:hint="eastAsia"/>
          <w:sz w:val="24"/>
          <w:szCs w:val="24"/>
        </w:rPr>
        <w:t>9</w:t>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第五部分</w:t>
      </w:r>
      <w:r w:rsidR="005501C0">
        <w:rPr>
          <w:rFonts w:ascii="宋体" w:hAnsi="宋体" w:hint="eastAsia"/>
          <w:sz w:val="24"/>
          <w:szCs w:val="24"/>
        </w:rPr>
        <w:t xml:space="preserve"> </w:t>
      </w:r>
      <w:r>
        <w:rPr>
          <w:rFonts w:ascii="宋体" w:hAnsi="宋体" w:hint="eastAsia"/>
          <w:sz w:val="24"/>
          <w:szCs w:val="24"/>
        </w:rPr>
        <w:t>技术规格偏离表</w:t>
      </w:r>
      <w:r>
        <w:rPr>
          <w:rFonts w:ascii="宋体" w:hAnsi="宋体"/>
          <w:sz w:val="24"/>
          <w:szCs w:val="24"/>
        </w:rPr>
        <w:tab/>
      </w:r>
      <w:r w:rsidR="00E12A63">
        <w:rPr>
          <w:rFonts w:ascii="宋体" w:hAnsi="宋体" w:hint="eastAsia"/>
          <w:sz w:val="24"/>
          <w:szCs w:val="24"/>
        </w:rPr>
        <w:t>12</w:t>
      </w:r>
    </w:p>
    <w:p w:rsidR="004C4033" w:rsidRDefault="00F77B2B">
      <w:pPr>
        <w:pStyle w:val="a6"/>
        <w:spacing w:line="360" w:lineRule="auto"/>
      </w:pPr>
      <w:r>
        <w:rPr>
          <w:sz w:val="24"/>
          <w:szCs w:val="24"/>
        </w:rPr>
        <w:fldChar w:fldCharType="end"/>
      </w:r>
      <w:r w:rsidR="00D45B0E">
        <w:br w:type="page"/>
      </w:r>
      <w:bookmarkStart w:id="2" w:name="_Toc169314184"/>
      <w:bookmarkStart w:id="3" w:name="_Toc390956279"/>
      <w:bookmarkStart w:id="4" w:name="_Toc351711800"/>
      <w:r w:rsidR="00D45B0E">
        <w:rPr>
          <w:rFonts w:hint="eastAsia"/>
        </w:rPr>
        <w:lastRenderedPageBreak/>
        <w:t>第一部分  投标邀请</w:t>
      </w:r>
      <w:bookmarkEnd w:id="2"/>
      <w:bookmarkEnd w:id="3"/>
    </w:p>
    <w:p w:rsidR="004C4033" w:rsidRPr="00F24B88" w:rsidRDefault="00D45B0E">
      <w:pPr>
        <w:snapToGrid w:val="0"/>
        <w:spacing w:line="360" w:lineRule="auto"/>
        <w:ind w:firstLineChars="200" w:firstLine="420"/>
        <w:rPr>
          <w:rFonts w:ascii="宋体" w:hAnsi="宋体"/>
        </w:rPr>
      </w:pPr>
      <w:r>
        <w:rPr>
          <w:rFonts w:ascii="宋体" w:hAnsi="宋体" w:hint="eastAsia"/>
        </w:rPr>
        <w:t>公告日期：</w:t>
      </w:r>
      <w:r>
        <w:rPr>
          <w:rFonts w:ascii="宋体" w:hAnsi="宋体"/>
        </w:rPr>
        <w:t>201</w:t>
      </w:r>
      <w:r w:rsidR="00124A2B">
        <w:rPr>
          <w:rFonts w:ascii="宋体" w:hAnsi="宋体" w:hint="eastAsia"/>
        </w:rPr>
        <w:t>5</w:t>
      </w:r>
      <w:r>
        <w:rPr>
          <w:rFonts w:ascii="宋体" w:hAnsi="宋体" w:hint="eastAsia"/>
        </w:rPr>
        <w:t>年</w:t>
      </w:r>
      <w:r w:rsidR="00F24B88">
        <w:rPr>
          <w:rFonts w:ascii="宋体" w:hAnsi="宋体" w:hint="eastAsia"/>
        </w:rPr>
        <w:t>11</w:t>
      </w:r>
      <w:r w:rsidRPr="00F24B88">
        <w:rPr>
          <w:rFonts w:ascii="宋体" w:hAnsi="宋体" w:hint="eastAsia"/>
        </w:rPr>
        <w:t>月</w:t>
      </w:r>
      <w:r w:rsidR="00F24B88">
        <w:rPr>
          <w:rFonts w:ascii="宋体" w:hAnsi="宋体" w:hint="eastAsia"/>
        </w:rPr>
        <w:t>0</w:t>
      </w:r>
      <w:r w:rsidR="00C722E4" w:rsidRPr="00F24B88">
        <w:rPr>
          <w:rFonts w:ascii="宋体" w:hAnsi="宋体" w:hint="eastAsia"/>
        </w:rPr>
        <w:t>9</w:t>
      </w:r>
      <w:r w:rsidRPr="00F24B88">
        <w:rPr>
          <w:rFonts w:ascii="宋体" w:hAnsi="宋体" w:hint="eastAsia"/>
        </w:rPr>
        <w:t>日</w:t>
      </w:r>
    </w:p>
    <w:p w:rsidR="004C4033" w:rsidRDefault="00D45B0E">
      <w:pPr>
        <w:snapToGrid w:val="0"/>
        <w:spacing w:line="360" w:lineRule="auto"/>
        <w:ind w:leftChars="50" w:left="105" w:firstLineChars="150" w:firstLine="315"/>
        <w:rPr>
          <w:rFonts w:ascii="宋体" w:hAnsi="宋体"/>
        </w:rPr>
      </w:pPr>
      <w:r>
        <w:rPr>
          <w:rFonts w:ascii="宋体" w:hAnsi="宋体" w:hint="eastAsia"/>
        </w:rPr>
        <w:t>项目名称：</w:t>
      </w:r>
      <w:r w:rsidR="006F7901" w:rsidRPr="006F7901">
        <w:rPr>
          <w:rFonts w:ascii="宋体" w:hAnsi="宋体" w:hint="eastAsia"/>
        </w:rPr>
        <w:t>北京大学附属中学</w:t>
      </w:r>
      <w:bookmarkStart w:id="5" w:name="OLE_LINK1"/>
      <w:bookmarkStart w:id="6" w:name="OLE_LINK2"/>
      <w:r w:rsidR="006F7901" w:rsidRPr="006F7901">
        <w:rPr>
          <w:rFonts w:ascii="宋体" w:hAnsi="宋体" w:hint="eastAsia"/>
        </w:rPr>
        <w:t>储物柜</w:t>
      </w:r>
      <w:bookmarkEnd w:id="5"/>
      <w:bookmarkEnd w:id="6"/>
      <w:r w:rsidR="006553C9">
        <w:rPr>
          <w:rFonts w:ascii="宋体" w:hAnsi="宋体" w:hint="eastAsia"/>
        </w:rPr>
        <w:t>及办公家具</w:t>
      </w:r>
      <w:r w:rsidR="006F7901" w:rsidRPr="006F7901">
        <w:rPr>
          <w:rFonts w:ascii="宋体" w:hAnsi="宋体" w:hint="eastAsia"/>
        </w:rPr>
        <w:t>招标项目</w:t>
      </w:r>
    </w:p>
    <w:p w:rsidR="004C4033" w:rsidRDefault="00D45B0E">
      <w:pPr>
        <w:snapToGrid w:val="0"/>
        <w:spacing w:line="360" w:lineRule="auto"/>
        <w:ind w:firstLineChars="200" w:firstLine="420"/>
        <w:rPr>
          <w:rFonts w:ascii="宋体" w:hAnsi="宋体"/>
        </w:rPr>
      </w:pPr>
      <w:r>
        <w:rPr>
          <w:rFonts w:ascii="宋体" w:hAnsi="宋体" w:hint="eastAsia"/>
        </w:rPr>
        <w:t>招标编号：</w:t>
      </w:r>
      <w:r>
        <w:rPr>
          <w:rFonts w:ascii="宋体" w:hAnsi="宋体"/>
        </w:rPr>
        <w:t>201</w:t>
      </w:r>
      <w:r>
        <w:rPr>
          <w:rFonts w:ascii="宋体" w:hAnsi="宋体" w:hint="eastAsia"/>
        </w:rPr>
        <w:t>5</w:t>
      </w:r>
      <w:r>
        <w:rPr>
          <w:rFonts w:ascii="宋体" w:hAnsi="宋体"/>
        </w:rPr>
        <w:t>[</w:t>
      </w:r>
      <w:r>
        <w:rPr>
          <w:rFonts w:ascii="宋体" w:hAnsi="宋体" w:hint="eastAsia"/>
        </w:rPr>
        <w:t>家具</w:t>
      </w:r>
      <w:r w:rsidR="00C722E4">
        <w:rPr>
          <w:rFonts w:ascii="宋体" w:hAnsi="宋体" w:hint="eastAsia"/>
        </w:rPr>
        <w:t>1</w:t>
      </w:r>
      <w:r w:rsidR="006F7901">
        <w:rPr>
          <w:rFonts w:ascii="宋体" w:hAnsi="宋体" w:hint="eastAsia"/>
        </w:rPr>
        <w:t>6</w:t>
      </w:r>
      <w:r>
        <w:rPr>
          <w:rFonts w:ascii="宋体" w:hAnsi="宋体"/>
        </w:rPr>
        <w:t>]</w:t>
      </w:r>
    </w:p>
    <w:p w:rsidR="004C4033" w:rsidRDefault="00D45B0E">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4C4033" w:rsidRDefault="00D45B0E">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Pr>
          <w:rFonts w:ascii="宋体" w:hAnsi="宋体"/>
        </w:rPr>
        <w:t>5</w:t>
      </w:r>
      <w:r>
        <w:rPr>
          <w:rFonts w:ascii="宋体" w:hAnsi="宋体" w:hint="eastAsia"/>
        </w:rPr>
        <w:t>号北京大学</w:t>
      </w:r>
      <w:r w:rsidR="00C722E4">
        <w:rPr>
          <w:rFonts w:ascii="宋体" w:hAnsi="宋体" w:hint="eastAsia"/>
        </w:rPr>
        <w:t>43</w:t>
      </w:r>
      <w:r>
        <w:rPr>
          <w:rFonts w:ascii="宋体" w:hAnsi="宋体" w:hint="eastAsia"/>
        </w:rPr>
        <w:t>楼</w:t>
      </w:r>
      <w:r w:rsidR="00C722E4">
        <w:rPr>
          <w:rFonts w:ascii="宋体" w:hAnsi="宋体" w:hint="eastAsia"/>
        </w:rPr>
        <w:t>406室</w:t>
      </w:r>
    </w:p>
    <w:p w:rsidR="004C4033" w:rsidRDefault="00D45B0E">
      <w:pPr>
        <w:snapToGrid w:val="0"/>
        <w:spacing w:line="360" w:lineRule="auto"/>
        <w:ind w:firstLine="420"/>
        <w:rPr>
          <w:rFonts w:ascii="宋体" w:hAnsi="宋体"/>
        </w:rPr>
      </w:pPr>
      <w:proofErr w:type="gramStart"/>
      <w:r>
        <w:rPr>
          <w:rFonts w:ascii="宋体" w:hAnsi="宋体" w:hint="eastAsia"/>
        </w:rPr>
        <w:t>邮</w:t>
      </w:r>
      <w:proofErr w:type="gramEnd"/>
      <w:r>
        <w:rPr>
          <w:rFonts w:ascii="宋体" w:hAnsi="宋体" w:hint="eastAsia"/>
        </w:rPr>
        <w:t xml:space="preserve">    编：</w:t>
      </w:r>
      <w:r>
        <w:rPr>
          <w:rFonts w:ascii="宋体" w:hAnsi="宋体"/>
        </w:rPr>
        <w:t>100871</w:t>
      </w:r>
    </w:p>
    <w:p w:rsidR="004C4033" w:rsidRDefault="00D45B0E">
      <w:pPr>
        <w:snapToGrid w:val="0"/>
        <w:spacing w:line="360" w:lineRule="auto"/>
        <w:ind w:firstLine="420"/>
        <w:rPr>
          <w:rFonts w:ascii="宋体" w:hAnsi="宋体"/>
        </w:rPr>
      </w:pPr>
      <w:r>
        <w:rPr>
          <w:rFonts w:ascii="宋体" w:hAnsi="宋体" w:hint="eastAsia"/>
        </w:rPr>
        <w:t>电    话：</w:t>
      </w:r>
      <w:r>
        <w:rPr>
          <w:rFonts w:ascii="宋体" w:hAnsi="宋体"/>
        </w:rPr>
        <w:t>627</w:t>
      </w:r>
      <w:r>
        <w:rPr>
          <w:rFonts w:ascii="宋体" w:hAnsi="宋体" w:hint="eastAsia"/>
        </w:rPr>
        <w:t>60568  62766702；传真：</w:t>
      </w:r>
      <w:r>
        <w:rPr>
          <w:rFonts w:ascii="宋体" w:hAnsi="宋体"/>
        </w:rPr>
        <w:t>62751594</w:t>
      </w:r>
    </w:p>
    <w:p w:rsidR="004C4033" w:rsidRDefault="00D45B0E">
      <w:pPr>
        <w:snapToGrid w:val="0"/>
        <w:spacing w:line="360" w:lineRule="auto"/>
        <w:ind w:firstLineChars="200" w:firstLine="420"/>
        <w:rPr>
          <w:rFonts w:ascii="宋体" w:hAnsi="宋体"/>
        </w:rPr>
      </w:pPr>
      <w:r>
        <w:rPr>
          <w:rFonts w:ascii="宋体" w:hAnsi="宋体" w:hint="eastAsia"/>
        </w:rPr>
        <w:t xml:space="preserve">联 系 人：胡老师  </w:t>
      </w:r>
      <w:r w:rsidR="00124A2B">
        <w:rPr>
          <w:rFonts w:ascii="宋体" w:hAnsi="宋体" w:hint="eastAsia"/>
        </w:rPr>
        <w:t>郑</w:t>
      </w:r>
      <w:r>
        <w:rPr>
          <w:rFonts w:ascii="宋体" w:hAnsi="宋体" w:hint="eastAsia"/>
        </w:rPr>
        <w:t>老师</w:t>
      </w:r>
    </w:p>
    <w:p w:rsidR="004C4033" w:rsidRDefault="00D45B0E">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sidR="005501C0">
        <w:rPr>
          <w:rFonts w:ascii="宋体" w:hAnsi="宋体" w:hint="eastAsia"/>
        </w:rPr>
        <w:t>北京大学附属中学</w:t>
      </w:r>
      <w:r w:rsidR="006F7901" w:rsidRPr="006F7901">
        <w:rPr>
          <w:rFonts w:ascii="宋体" w:hAnsi="宋体" w:hint="eastAsia"/>
        </w:rPr>
        <w:t>储物柜</w:t>
      </w:r>
      <w:r w:rsidR="006553C9">
        <w:rPr>
          <w:rFonts w:ascii="宋体" w:hAnsi="宋体" w:hint="eastAsia"/>
        </w:rPr>
        <w:t>及办公家具</w:t>
      </w:r>
      <w:r w:rsidR="006F7901" w:rsidRPr="006F7901">
        <w:rPr>
          <w:rFonts w:ascii="宋体" w:hAnsi="宋体" w:hint="eastAsia"/>
        </w:rPr>
        <w:t>招标项目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4C4033" w:rsidRDefault="00D45B0E">
      <w:pPr>
        <w:numPr>
          <w:ilvl w:val="0"/>
          <w:numId w:val="1"/>
        </w:numPr>
        <w:snapToGrid w:val="0"/>
        <w:spacing w:line="360" w:lineRule="auto"/>
        <w:rPr>
          <w:rFonts w:ascii="宋体" w:hAnsi="宋体"/>
        </w:rPr>
      </w:pPr>
      <w:r>
        <w:rPr>
          <w:rFonts w:ascii="宋体" w:hAnsi="宋体" w:hint="eastAsia"/>
        </w:rPr>
        <w:t>招标货物名称、数量、交货期及地点：</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招标货物名称：</w:t>
      </w:r>
      <w:r w:rsidR="00685899" w:rsidRPr="006F7901">
        <w:rPr>
          <w:rFonts w:ascii="宋体" w:hAnsi="宋体" w:hint="eastAsia"/>
        </w:rPr>
        <w:t>储物柜</w:t>
      </w:r>
      <w:r w:rsidR="000C6C10">
        <w:rPr>
          <w:rFonts w:ascii="宋体" w:hAnsi="宋体" w:hint="eastAsia"/>
        </w:rPr>
        <w:t>及办公家具</w:t>
      </w:r>
      <w:r>
        <w:rPr>
          <w:rFonts w:ascii="宋体" w:hAnsi="宋体" w:hint="eastAsia"/>
        </w:rPr>
        <w:t>；</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交货期：合同签订后的一个月之内完成送货和安装；</w:t>
      </w:r>
    </w:p>
    <w:p w:rsidR="004C4033" w:rsidRPr="00F101F7" w:rsidRDefault="00D45B0E">
      <w:pPr>
        <w:numPr>
          <w:ilvl w:val="1"/>
          <w:numId w:val="2"/>
        </w:numPr>
        <w:tabs>
          <w:tab w:val="left" w:pos="993"/>
        </w:tabs>
        <w:snapToGrid w:val="0"/>
        <w:spacing w:line="360" w:lineRule="auto"/>
        <w:rPr>
          <w:rFonts w:ascii="宋体" w:hAnsi="宋体"/>
        </w:rPr>
      </w:pPr>
      <w:r>
        <w:rPr>
          <w:rFonts w:ascii="宋体" w:hAnsi="宋体" w:hint="eastAsia"/>
        </w:rPr>
        <w:t>交货地点：</w:t>
      </w:r>
      <w:r w:rsidR="0063195F">
        <w:rPr>
          <w:rFonts w:ascii="Arial" w:hAnsi="Arial" w:cs="Arial"/>
          <w:color w:val="000000"/>
          <w:szCs w:val="21"/>
        </w:rPr>
        <w:t>北京市海淀区大泥</w:t>
      </w:r>
      <w:proofErr w:type="gramStart"/>
      <w:r w:rsidR="0063195F">
        <w:rPr>
          <w:rFonts w:ascii="Arial" w:hAnsi="Arial" w:cs="Arial"/>
          <w:color w:val="000000"/>
          <w:szCs w:val="21"/>
        </w:rPr>
        <w:t>湾路</w:t>
      </w:r>
      <w:proofErr w:type="gramEnd"/>
      <w:r w:rsidR="0063195F">
        <w:rPr>
          <w:rFonts w:ascii="Arial" w:hAnsi="Arial" w:cs="Arial"/>
          <w:color w:val="000000"/>
          <w:szCs w:val="21"/>
        </w:rPr>
        <w:t>海淀黄庄甲</w:t>
      </w:r>
      <w:r w:rsidR="0063195F">
        <w:rPr>
          <w:rFonts w:ascii="Arial" w:hAnsi="Arial" w:cs="Arial"/>
          <w:color w:val="000000"/>
          <w:szCs w:val="21"/>
        </w:rPr>
        <w:t>82</w:t>
      </w:r>
      <w:r w:rsidR="0063195F">
        <w:rPr>
          <w:rFonts w:ascii="Arial" w:hAnsi="Arial" w:cs="Arial"/>
          <w:color w:val="000000"/>
          <w:szCs w:val="21"/>
        </w:rPr>
        <w:t>号，北京大学附属中学</w:t>
      </w:r>
      <w:r>
        <w:rPr>
          <w:rFonts w:hint="eastAsia"/>
        </w:rPr>
        <w:t>。</w:t>
      </w:r>
    </w:p>
    <w:p w:rsidR="00F101F7" w:rsidRPr="00F101F7" w:rsidRDefault="00F101F7" w:rsidP="00F101F7">
      <w:pPr>
        <w:tabs>
          <w:tab w:val="left" w:pos="993"/>
        </w:tabs>
        <w:snapToGrid w:val="0"/>
        <w:spacing w:line="360" w:lineRule="auto"/>
        <w:ind w:left="426"/>
        <w:rPr>
          <w:rFonts w:ascii="宋体" w:hAnsi="宋体"/>
          <w:b/>
        </w:rPr>
      </w:pPr>
      <w:r w:rsidRPr="00F101F7">
        <w:rPr>
          <w:rFonts w:ascii="宋体" w:hAnsi="宋体" w:hint="eastAsia"/>
          <w:b/>
        </w:rPr>
        <w:t>备注：此次投标共</w:t>
      </w:r>
      <w:r>
        <w:rPr>
          <w:rFonts w:ascii="宋体" w:hAnsi="宋体" w:hint="eastAsia"/>
          <w:b/>
        </w:rPr>
        <w:t>2</w:t>
      </w:r>
      <w:r w:rsidRPr="00F101F7">
        <w:rPr>
          <w:rFonts w:ascii="宋体" w:hAnsi="宋体" w:hint="eastAsia"/>
          <w:b/>
        </w:rPr>
        <w:t>个包。投标方可分包投标，也可对全部家具投标；</w:t>
      </w:r>
      <w:proofErr w:type="gramStart"/>
      <w:r w:rsidRPr="00F101F7">
        <w:rPr>
          <w:rFonts w:ascii="宋体" w:hAnsi="宋体" w:hint="eastAsia"/>
          <w:b/>
        </w:rPr>
        <w:t>如拟参与</w:t>
      </w:r>
      <w:proofErr w:type="gramEnd"/>
      <w:r w:rsidRPr="00F101F7">
        <w:rPr>
          <w:rFonts w:ascii="宋体" w:hAnsi="宋体" w:hint="eastAsia"/>
          <w:b/>
        </w:rPr>
        <w:t>一包以上的投标，可以只购买一份标书；参与一包以上的投标方需在“开标一览表”上</w:t>
      </w:r>
      <w:proofErr w:type="gramStart"/>
      <w:r w:rsidRPr="00F101F7">
        <w:rPr>
          <w:rFonts w:ascii="宋体" w:hAnsi="宋体" w:hint="eastAsia"/>
          <w:b/>
        </w:rPr>
        <w:t>注明包号及</w:t>
      </w:r>
      <w:proofErr w:type="gramEnd"/>
      <w:r w:rsidRPr="00F101F7">
        <w:rPr>
          <w:rFonts w:ascii="宋体" w:hAnsi="宋体" w:hint="eastAsia"/>
          <w:b/>
        </w:rPr>
        <w:t>金额；参与一包以上的投标，必须分包投标，分包报价。</w:t>
      </w:r>
    </w:p>
    <w:p w:rsidR="004C4033" w:rsidRDefault="00D45B0E">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4C4033" w:rsidRDefault="00D45B0E">
      <w:pPr>
        <w:numPr>
          <w:ilvl w:val="0"/>
          <w:numId w:val="1"/>
        </w:numPr>
        <w:tabs>
          <w:tab w:val="left" w:pos="426"/>
        </w:tabs>
        <w:snapToGrid w:val="0"/>
        <w:spacing w:line="360" w:lineRule="auto"/>
        <w:rPr>
          <w:rFonts w:ascii="宋体" w:hAnsi="宋体"/>
        </w:rPr>
      </w:pPr>
      <w:r>
        <w:rPr>
          <w:rFonts w:ascii="宋体" w:hAnsi="宋体" w:hint="eastAsia"/>
        </w:rPr>
        <w:t>招标</w:t>
      </w:r>
      <w:r w:rsidRPr="00F24B88">
        <w:rPr>
          <w:rFonts w:ascii="宋体" w:hAnsi="宋体" w:hint="eastAsia"/>
        </w:rPr>
        <w:t>文件的获取：</w:t>
      </w:r>
      <w:r w:rsidRPr="00F24B88">
        <w:rPr>
          <w:rFonts w:ascii="宋体" w:hAnsi="宋体"/>
        </w:rPr>
        <w:t>201</w:t>
      </w:r>
      <w:r w:rsidRPr="00F24B88">
        <w:rPr>
          <w:rFonts w:ascii="宋体" w:hAnsi="宋体" w:hint="eastAsia"/>
        </w:rPr>
        <w:t>5年</w:t>
      </w:r>
      <w:r w:rsidR="00F24B88" w:rsidRPr="00F24B88">
        <w:rPr>
          <w:rFonts w:ascii="宋体" w:hAnsi="宋体" w:hint="eastAsia"/>
        </w:rPr>
        <w:t>11</w:t>
      </w:r>
      <w:r w:rsidRPr="00F24B88">
        <w:rPr>
          <w:rFonts w:ascii="宋体" w:hAnsi="宋体" w:hint="eastAsia"/>
        </w:rPr>
        <w:t>月</w:t>
      </w:r>
      <w:r w:rsidR="00F24B88" w:rsidRPr="00F24B88">
        <w:rPr>
          <w:rFonts w:ascii="宋体" w:hAnsi="宋体" w:hint="eastAsia"/>
        </w:rPr>
        <w:t>0</w:t>
      </w:r>
      <w:r w:rsidR="00C722E4" w:rsidRPr="00F24B88">
        <w:rPr>
          <w:rFonts w:ascii="宋体" w:hAnsi="宋体" w:hint="eastAsia"/>
        </w:rPr>
        <w:t>9</w:t>
      </w:r>
      <w:r w:rsidRPr="00F24B88">
        <w:rPr>
          <w:rFonts w:ascii="宋体" w:hAnsi="宋体" w:hint="eastAsia"/>
        </w:rPr>
        <w:t>日到</w:t>
      </w:r>
      <w:r w:rsidRPr="00F24B88">
        <w:rPr>
          <w:rFonts w:ascii="宋体" w:hAnsi="宋体"/>
        </w:rPr>
        <w:t>201</w:t>
      </w:r>
      <w:r w:rsidRPr="00F24B88">
        <w:rPr>
          <w:rFonts w:ascii="宋体" w:hAnsi="宋体" w:hint="eastAsia"/>
        </w:rPr>
        <w:t>5年</w:t>
      </w:r>
      <w:r w:rsidR="00C3637D">
        <w:rPr>
          <w:rFonts w:ascii="宋体" w:hAnsi="宋体" w:hint="eastAsia"/>
        </w:rPr>
        <w:t>12</w:t>
      </w:r>
      <w:r w:rsidRPr="00F24B88">
        <w:rPr>
          <w:rFonts w:ascii="宋体" w:hAnsi="宋体" w:hint="eastAsia"/>
        </w:rPr>
        <w:t>月</w:t>
      </w:r>
      <w:r w:rsidR="006553C9">
        <w:rPr>
          <w:rFonts w:ascii="宋体" w:hAnsi="宋体" w:hint="eastAsia"/>
        </w:rPr>
        <w:t>01</w:t>
      </w:r>
      <w:r w:rsidRPr="00F24B88">
        <w:rPr>
          <w:rFonts w:ascii="宋体" w:hAnsi="宋体" w:hint="eastAsia"/>
        </w:rPr>
        <w:t>日，上午8</w:t>
      </w:r>
      <w:r w:rsidRPr="00F24B88">
        <w:rPr>
          <w:rFonts w:ascii="宋体" w:hAnsi="宋体"/>
        </w:rPr>
        <w:t>:</w:t>
      </w:r>
      <w:r w:rsidRPr="00F24B88">
        <w:rPr>
          <w:rFonts w:ascii="宋体" w:hAnsi="宋体" w:hint="eastAsia"/>
        </w:rPr>
        <w:t>0</w:t>
      </w:r>
      <w:r w:rsidRPr="00F24B88">
        <w:rPr>
          <w:rFonts w:ascii="宋体" w:hAnsi="宋体"/>
        </w:rPr>
        <w:t>0-11:30</w:t>
      </w:r>
      <w:r w:rsidRPr="00F24B88">
        <w:rPr>
          <w:rFonts w:ascii="宋体" w:hAnsi="宋体" w:hint="eastAsia"/>
        </w:rPr>
        <w:t>，下午</w:t>
      </w:r>
      <w:r w:rsidRPr="00F24B88">
        <w:rPr>
          <w:rFonts w:ascii="宋体" w:hAnsi="宋体"/>
        </w:rPr>
        <w:t>13:00-17:</w:t>
      </w:r>
      <w:r w:rsidRPr="00F24B88">
        <w:rPr>
          <w:rFonts w:ascii="宋体" w:hAnsi="宋体" w:hint="eastAsia"/>
        </w:rPr>
        <w:t>0</w:t>
      </w:r>
      <w:r w:rsidRPr="00F24B88">
        <w:rPr>
          <w:rFonts w:ascii="宋体" w:hAnsi="宋体"/>
        </w:rPr>
        <w:t>0</w:t>
      </w:r>
      <w:r w:rsidRPr="00F24B88">
        <w:rPr>
          <w:rFonts w:ascii="宋体" w:hAnsi="宋体" w:hint="eastAsia"/>
        </w:rPr>
        <w:t>（北京时间）</w:t>
      </w:r>
      <w:r>
        <w:rPr>
          <w:rFonts w:ascii="宋体" w:hAnsi="宋体" w:hint="eastAsia"/>
        </w:rPr>
        <w:t>。北京大学房地产管理部购买招标文件，每套</w:t>
      </w:r>
      <w:r>
        <w:rPr>
          <w:rFonts w:ascii="宋体" w:hAnsi="宋体"/>
        </w:rPr>
        <w:t>200</w:t>
      </w:r>
      <w:r>
        <w:rPr>
          <w:rFonts w:ascii="宋体" w:hAnsi="宋体" w:hint="eastAsia"/>
        </w:rPr>
        <w:t>元人民币，售后不退。</w:t>
      </w:r>
    </w:p>
    <w:p w:rsidR="004C4033" w:rsidRDefault="00D45B0E">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4C4033" w:rsidRDefault="00D45B0E">
      <w:pPr>
        <w:snapToGrid w:val="0"/>
        <w:spacing w:line="360" w:lineRule="auto"/>
        <w:ind w:leftChars="200" w:left="420"/>
        <w:jc w:val="left"/>
        <w:rPr>
          <w:rFonts w:ascii="宋体" w:hAnsi="宋体"/>
        </w:rPr>
      </w:pPr>
      <w:r>
        <w:rPr>
          <w:rFonts w:ascii="宋体" w:hAnsi="宋体" w:hint="eastAsia"/>
        </w:rPr>
        <w:t>（</w:t>
      </w:r>
      <w:hyperlink r:id="rId9" w:history="1">
        <w:r>
          <w:rPr>
            <w:rStyle w:val="a8"/>
            <w:rFonts w:ascii="宋体" w:hAnsi="宋体"/>
          </w:rPr>
          <w:t>http://fdcb.pku.edu.cn/gzdt/jjzb/</w:t>
        </w:r>
      </w:hyperlink>
      <w:r>
        <w:rPr>
          <w:rFonts w:ascii="宋体" w:hAnsi="宋体" w:hint="eastAsia"/>
        </w:rPr>
        <w:t>）</w:t>
      </w:r>
    </w:p>
    <w:p w:rsidR="004C4033" w:rsidRDefault="00D45B0E">
      <w:pPr>
        <w:numPr>
          <w:ilvl w:val="0"/>
          <w:numId w:val="1"/>
        </w:numPr>
        <w:snapToGrid w:val="0"/>
        <w:spacing w:line="360" w:lineRule="auto"/>
        <w:rPr>
          <w:rFonts w:ascii="宋体" w:hAnsi="宋体"/>
        </w:rPr>
      </w:pPr>
      <w:r>
        <w:rPr>
          <w:rFonts w:ascii="宋体" w:hAnsi="宋体" w:hint="eastAsia"/>
        </w:rPr>
        <w:t>送样品截至时间：</w:t>
      </w:r>
      <w:r>
        <w:rPr>
          <w:rFonts w:ascii="宋体" w:hAnsi="宋体"/>
        </w:rPr>
        <w:t>201</w:t>
      </w:r>
      <w:r>
        <w:rPr>
          <w:rFonts w:ascii="宋体" w:hAnsi="宋体" w:hint="eastAsia"/>
        </w:rPr>
        <w:t>5年</w:t>
      </w:r>
      <w:r w:rsidR="00CF3C48">
        <w:rPr>
          <w:rFonts w:ascii="宋体" w:hAnsi="宋体" w:hint="eastAsia"/>
        </w:rPr>
        <w:t>12</w:t>
      </w:r>
      <w:r>
        <w:rPr>
          <w:rFonts w:ascii="宋体" w:hAnsi="宋体" w:hint="eastAsia"/>
        </w:rPr>
        <w:t>月</w:t>
      </w:r>
      <w:r w:rsidR="0063195F">
        <w:rPr>
          <w:rFonts w:ascii="宋体" w:hAnsi="宋体" w:hint="eastAsia"/>
        </w:rPr>
        <w:t>01</w:t>
      </w:r>
      <w:r>
        <w:rPr>
          <w:rFonts w:ascii="宋体" w:hAnsi="宋体" w:hint="eastAsia"/>
        </w:rPr>
        <w:t>日17：0</w:t>
      </w:r>
      <w:r>
        <w:rPr>
          <w:rFonts w:ascii="宋体" w:hAnsi="宋体"/>
        </w:rPr>
        <w:t>0</w:t>
      </w:r>
      <w:r>
        <w:rPr>
          <w:rFonts w:ascii="宋体" w:hAnsi="宋体" w:hint="eastAsia"/>
        </w:rPr>
        <w:t>前。</w:t>
      </w:r>
    </w:p>
    <w:p w:rsidR="004C4033" w:rsidRDefault="00D45B0E">
      <w:pPr>
        <w:numPr>
          <w:ilvl w:val="0"/>
          <w:numId w:val="1"/>
        </w:numPr>
        <w:snapToGrid w:val="0"/>
        <w:spacing w:line="360" w:lineRule="auto"/>
        <w:rPr>
          <w:rFonts w:ascii="宋体" w:hAnsi="宋体"/>
          <w:color w:val="FF0000"/>
        </w:rPr>
      </w:pPr>
      <w:r>
        <w:rPr>
          <w:rFonts w:ascii="宋体" w:hAnsi="宋体" w:hint="eastAsia"/>
        </w:rPr>
        <w:t>送样品地点：</w:t>
      </w:r>
      <w:r w:rsidR="00C3637D">
        <w:rPr>
          <w:rFonts w:ascii="Arial" w:hAnsi="Arial" w:cs="Arial"/>
          <w:color w:val="000000"/>
          <w:szCs w:val="21"/>
        </w:rPr>
        <w:t>北京市海淀区大泥</w:t>
      </w:r>
      <w:proofErr w:type="gramStart"/>
      <w:r w:rsidR="00C3637D">
        <w:rPr>
          <w:rFonts w:ascii="Arial" w:hAnsi="Arial" w:cs="Arial"/>
          <w:color w:val="000000"/>
          <w:szCs w:val="21"/>
        </w:rPr>
        <w:t>湾路</w:t>
      </w:r>
      <w:proofErr w:type="gramEnd"/>
      <w:r w:rsidR="00C3637D">
        <w:rPr>
          <w:rFonts w:ascii="Arial" w:hAnsi="Arial" w:cs="Arial"/>
          <w:color w:val="000000"/>
          <w:szCs w:val="21"/>
        </w:rPr>
        <w:t>海淀黄庄甲</w:t>
      </w:r>
      <w:r w:rsidR="00C3637D">
        <w:rPr>
          <w:rFonts w:ascii="Arial" w:hAnsi="Arial" w:cs="Arial"/>
          <w:color w:val="000000"/>
          <w:szCs w:val="21"/>
        </w:rPr>
        <w:t>82</w:t>
      </w:r>
      <w:r w:rsidR="00C3637D">
        <w:rPr>
          <w:rFonts w:ascii="Arial" w:hAnsi="Arial" w:cs="Arial"/>
          <w:color w:val="000000"/>
          <w:szCs w:val="21"/>
        </w:rPr>
        <w:t>号，北京大学附属中学</w:t>
      </w:r>
      <w:r>
        <w:rPr>
          <w:rFonts w:hint="eastAsia"/>
        </w:rPr>
        <w:t>。</w:t>
      </w:r>
    </w:p>
    <w:p w:rsidR="004C4033" w:rsidRDefault="00D45B0E">
      <w:pPr>
        <w:snapToGrid w:val="0"/>
        <w:spacing w:line="360" w:lineRule="auto"/>
        <w:ind w:left="420"/>
        <w:rPr>
          <w:rFonts w:ascii="宋体" w:hAnsi="宋体"/>
          <w:szCs w:val="21"/>
        </w:rPr>
      </w:pPr>
      <w:r>
        <w:rPr>
          <w:rFonts w:ascii="宋体" w:hAnsi="宋体" w:hint="eastAsia"/>
          <w:szCs w:val="21"/>
        </w:rPr>
        <w:t>联系人：</w:t>
      </w:r>
      <w:r w:rsidR="00C722E4">
        <w:rPr>
          <w:rFonts w:ascii="宋体" w:hAnsi="宋体" w:hint="eastAsia"/>
          <w:szCs w:val="21"/>
        </w:rPr>
        <w:t>刘老师</w:t>
      </w:r>
      <w:r>
        <w:rPr>
          <w:rFonts w:ascii="宋体" w:hAnsi="宋体" w:hint="eastAsia"/>
          <w:szCs w:val="21"/>
        </w:rPr>
        <w:t>，</w:t>
      </w:r>
      <w:r w:rsidR="00076219">
        <w:rPr>
          <w:rFonts w:ascii="宋体" w:hAnsi="宋体" w:hint="eastAsia"/>
          <w:szCs w:val="21"/>
        </w:rPr>
        <w:t>58751292</w:t>
      </w:r>
      <w:r>
        <w:rPr>
          <w:rFonts w:ascii="宋体" w:hAnsi="宋体" w:hint="eastAsia"/>
          <w:szCs w:val="21"/>
        </w:rPr>
        <w:t>。</w:t>
      </w:r>
    </w:p>
    <w:p w:rsidR="004C4033" w:rsidRDefault="00D45B0E">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00C722E4">
        <w:rPr>
          <w:rFonts w:ascii="宋体" w:hAnsi="宋体" w:hint="eastAsia"/>
        </w:rPr>
        <w:t>43楼406室</w:t>
      </w:r>
      <w:r>
        <w:rPr>
          <w:rFonts w:ascii="宋体" w:hAnsi="宋体" w:hint="eastAsia"/>
        </w:rPr>
        <w:t>。</w:t>
      </w:r>
    </w:p>
    <w:p w:rsidR="004C4033" w:rsidRDefault="00D45B0E">
      <w:pPr>
        <w:numPr>
          <w:ilvl w:val="0"/>
          <w:numId w:val="1"/>
        </w:numPr>
        <w:snapToGrid w:val="0"/>
        <w:spacing w:line="360" w:lineRule="auto"/>
        <w:rPr>
          <w:rFonts w:ascii="宋体" w:hAnsi="宋体"/>
        </w:rPr>
      </w:pPr>
      <w:r>
        <w:rPr>
          <w:rFonts w:ascii="宋体" w:hAnsi="宋体" w:hint="eastAsia"/>
        </w:rPr>
        <w:t>投标截止时间：</w:t>
      </w:r>
      <w:r>
        <w:rPr>
          <w:rFonts w:ascii="宋体" w:hAnsi="宋体"/>
        </w:rPr>
        <w:t>201</w:t>
      </w:r>
      <w:r>
        <w:rPr>
          <w:rFonts w:ascii="宋体" w:hAnsi="宋体" w:hint="eastAsia"/>
        </w:rPr>
        <w:t>5年</w:t>
      </w:r>
      <w:r w:rsidR="0063195F">
        <w:rPr>
          <w:rFonts w:ascii="宋体" w:hAnsi="宋体" w:hint="eastAsia"/>
        </w:rPr>
        <w:t>12</w:t>
      </w:r>
      <w:r>
        <w:rPr>
          <w:rFonts w:ascii="宋体" w:hAnsi="宋体" w:hint="eastAsia"/>
        </w:rPr>
        <w:t>月</w:t>
      </w:r>
      <w:r w:rsidR="0063195F">
        <w:rPr>
          <w:rFonts w:ascii="宋体" w:hAnsi="宋体" w:hint="eastAsia"/>
        </w:rPr>
        <w:t>02</w:t>
      </w:r>
      <w:r>
        <w:rPr>
          <w:rFonts w:ascii="宋体" w:hAnsi="宋体" w:hint="eastAsia"/>
        </w:rPr>
        <w:t>日</w:t>
      </w:r>
      <w:r w:rsidR="0063195F">
        <w:rPr>
          <w:rFonts w:ascii="宋体" w:hAnsi="宋体" w:hint="eastAsia"/>
        </w:rPr>
        <w:t>13:0</w:t>
      </w:r>
      <w:r>
        <w:rPr>
          <w:rFonts w:ascii="宋体" w:hAnsi="宋体" w:hint="eastAsia"/>
        </w:rPr>
        <w:t>0（北京时间），逾期恕不接受。</w:t>
      </w:r>
    </w:p>
    <w:p w:rsidR="004C4033" w:rsidRDefault="00D45B0E" w:rsidP="00124A2B">
      <w:pPr>
        <w:numPr>
          <w:ilvl w:val="0"/>
          <w:numId w:val="1"/>
        </w:numPr>
        <w:snapToGrid w:val="0"/>
        <w:spacing w:line="360" w:lineRule="auto"/>
        <w:ind w:left="283" w:hangingChars="135" w:hanging="283"/>
        <w:rPr>
          <w:rFonts w:ascii="宋体" w:hAnsi="宋体"/>
        </w:rPr>
      </w:pPr>
      <w:r>
        <w:rPr>
          <w:rFonts w:ascii="宋体" w:hAnsi="宋体" w:hint="eastAsia"/>
        </w:rPr>
        <w:t>开标时间：</w:t>
      </w:r>
      <w:r>
        <w:rPr>
          <w:rFonts w:ascii="宋体" w:hAnsi="宋体"/>
        </w:rPr>
        <w:t>201</w:t>
      </w:r>
      <w:r>
        <w:rPr>
          <w:rFonts w:ascii="宋体" w:hAnsi="宋体" w:hint="eastAsia"/>
        </w:rPr>
        <w:t>5年</w:t>
      </w:r>
      <w:r w:rsidR="0063195F">
        <w:rPr>
          <w:rFonts w:ascii="宋体" w:hAnsi="宋体" w:hint="eastAsia"/>
        </w:rPr>
        <w:t>12</w:t>
      </w:r>
      <w:r>
        <w:rPr>
          <w:rFonts w:ascii="宋体" w:hAnsi="宋体" w:hint="eastAsia"/>
        </w:rPr>
        <w:t>月</w:t>
      </w:r>
      <w:r w:rsidR="0063195F">
        <w:rPr>
          <w:rFonts w:ascii="宋体" w:hAnsi="宋体" w:hint="eastAsia"/>
        </w:rPr>
        <w:t>02</w:t>
      </w:r>
      <w:r>
        <w:rPr>
          <w:rFonts w:ascii="宋体" w:hAnsi="宋体" w:hint="eastAsia"/>
        </w:rPr>
        <w:t>日</w:t>
      </w:r>
      <w:r w:rsidR="0063195F">
        <w:rPr>
          <w:rFonts w:ascii="宋体" w:hAnsi="宋体" w:hint="eastAsia"/>
        </w:rPr>
        <w:t>13:0</w:t>
      </w:r>
      <w:r>
        <w:rPr>
          <w:rFonts w:ascii="宋体" w:hAnsi="宋体" w:hint="eastAsia"/>
        </w:rPr>
        <w:t xml:space="preserve">0。 </w:t>
      </w:r>
    </w:p>
    <w:p w:rsidR="004C4033" w:rsidRDefault="00D45B0E">
      <w:pPr>
        <w:pStyle w:val="10"/>
        <w:tabs>
          <w:tab w:val="left" w:pos="0"/>
          <w:tab w:val="left" w:pos="567"/>
        </w:tabs>
        <w:snapToGrid w:val="0"/>
        <w:spacing w:line="360" w:lineRule="auto"/>
        <w:ind w:firstLineChars="0" w:firstLine="0"/>
        <w:jc w:val="left"/>
        <w:rPr>
          <w:rFonts w:ascii="宋体" w:hAnsi="宋体"/>
          <w:sz w:val="32"/>
          <w:szCs w:val="22"/>
        </w:rPr>
      </w:pPr>
      <w:r>
        <w:rPr>
          <w:rFonts w:ascii="宋体" w:hAnsi="宋体" w:hint="eastAsia"/>
        </w:rPr>
        <w:t>10、开标地点：北京大学房地产管理部；</w:t>
      </w:r>
      <w:r w:rsidR="00C722E4">
        <w:rPr>
          <w:rFonts w:ascii="宋体" w:hAnsi="宋体" w:hint="eastAsia"/>
        </w:rPr>
        <w:t>43楼M4-2</w:t>
      </w:r>
      <w:r>
        <w:rPr>
          <w:rFonts w:ascii="宋体" w:hAnsi="宋体" w:hint="eastAsia"/>
        </w:rPr>
        <w:t>会议室。</w:t>
      </w:r>
    </w:p>
    <w:p w:rsidR="004C4033" w:rsidRDefault="00D45B0E">
      <w:pPr>
        <w:pStyle w:val="a6"/>
      </w:pPr>
      <w:r>
        <w:br w:type="page"/>
      </w:r>
      <w:bookmarkStart w:id="7" w:name="_Toc357168748"/>
      <w:bookmarkStart w:id="8" w:name="_Toc390956280"/>
      <w:r>
        <w:rPr>
          <w:rFonts w:hint="eastAsia"/>
        </w:rPr>
        <w:lastRenderedPageBreak/>
        <w:t>第二部分招标文件的说明</w:t>
      </w:r>
      <w:bookmarkEnd w:id="4"/>
      <w:bookmarkEnd w:id="7"/>
      <w:bookmarkEnd w:id="8"/>
    </w:p>
    <w:p w:rsidR="004C4033" w:rsidRDefault="00D45B0E">
      <w:pPr>
        <w:numPr>
          <w:ilvl w:val="0"/>
          <w:numId w:val="3"/>
        </w:numPr>
        <w:tabs>
          <w:tab w:val="left" w:pos="426"/>
        </w:tabs>
        <w:snapToGrid w:val="0"/>
        <w:spacing w:line="360" w:lineRule="auto"/>
        <w:rPr>
          <w:rFonts w:ascii="宋体" w:hAnsi="宋体"/>
        </w:rPr>
      </w:pPr>
      <w:bookmarkStart w:id="9" w:name="_Toc73427783"/>
      <w:r>
        <w:rPr>
          <w:rFonts w:ascii="宋体" w:hAnsi="宋体" w:hint="eastAsia"/>
        </w:rPr>
        <w:t>招标文件构成</w:t>
      </w:r>
      <w:bookmarkEnd w:id="9"/>
      <w:r>
        <w:rPr>
          <w:rFonts w:ascii="宋体" w:hAnsi="宋体" w:hint="eastAsia"/>
        </w:rPr>
        <w:t>：招标文件共六部分，内容如下：</w:t>
      </w:r>
    </w:p>
    <w:p w:rsidR="004C4033" w:rsidRDefault="00D45B0E">
      <w:pPr>
        <w:spacing w:line="360" w:lineRule="auto"/>
        <w:ind w:firstLine="1080"/>
        <w:rPr>
          <w:rFonts w:ascii="宋体" w:hAnsi="宋体"/>
        </w:rPr>
      </w:pPr>
      <w:r>
        <w:rPr>
          <w:rFonts w:ascii="宋体" w:hAnsi="宋体" w:hint="eastAsia"/>
        </w:rPr>
        <w:t>第一部分 投标邀请</w:t>
      </w:r>
    </w:p>
    <w:p w:rsidR="004C4033" w:rsidRDefault="00D45B0E">
      <w:pPr>
        <w:spacing w:line="360" w:lineRule="auto"/>
        <w:ind w:firstLine="1080"/>
        <w:rPr>
          <w:rFonts w:ascii="宋体" w:hAnsi="宋体"/>
        </w:rPr>
      </w:pPr>
      <w:r>
        <w:rPr>
          <w:rFonts w:ascii="宋体" w:hAnsi="宋体" w:hint="eastAsia"/>
        </w:rPr>
        <w:t>第二部分 招标文件的说明</w:t>
      </w:r>
    </w:p>
    <w:p w:rsidR="004C4033" w:rsidRDefault="00D45B0E">
      <w:pPr>
        <w:spacing w:line="360" w:lineRule="auto"/>
        <w:ind w:firstLine="1080"/>
        <w:rPr>
          <w:rFonts w:ascii="宋体" w:hAnsi="宋体"/>
        </w:rPr>
      </w:pPr>
      <w:r>
        <w:rPr>
          <w:rFonts w:ascii="宋体" w:hAnsi="宋体" w:hint="eastAsia"/>
        </w:rPr>
        <w:t>第三部分 投标须知</w:t>
      </w:r>
    </w:p>
    <w:p w:rsidR="004C4033" w:rsidRDefault="00D45B0E">
      <w:pPr>
        <w:spacing w:line="360" w:lineRule="auto"/>
        <w:ind w:firstLine="1080"/>
        <w:rPr>
          <w:rFonts w:ascii="宋体" w:hAnsi="宋体"/>
        </w:rPr>
      </w:pPr>
      <w:r>
        <w:rPr>
          <w:rFonts w:ascii="宋体" w:hAnsi="宋体" w:hint="eastAsia"/>
        </w:rPr>
        <w:t>第四部分 货物需求一览表及技术规格</w:t>
      </w:r>
    </w:p>
    <w:p w:rsidR="004C4033" w:rsidRDefault="00D45B0E">
      <w:pPr>
        <w:spacing w:line="360" w:lineRule="auto"/>
        <w:ind w:firstLine="1080"/>
        <w:rPr>
          <w:rFonts w:ascii="宋体" w:hAnsi="宋体"/>
        </w:rPr>
      </w:pPr>
      <w:r>
        <w:rPr>
          <w:rFonts w:ascii="宋体" w:hAnsi="宋体" w:hint="eastAsia"/>
        </w:rPr>
        <w:t>第五部分 技术规格偏离表</w:t>
      </w:r>
    </w:p>
    <w:p w:rsidR="004C4033" w:rsidRDefault="00D45B0E">
      <w:pPr>
        <w:snapToGrid w:val="0"/>
        <w:spacing w:line="360" w:lineRule="auto"/>
        <w:ind w:left="420" w:firstLineChars="200" w:firstLine="420"/>
        <w:rPr>
          <w:rFonts w:ascii="宋体" w:hAnsi="宋体"/>
        </w:rPr>
      </w:pPr>
      <w:r>
        <w:rPr>
          <w:rFonts w:ascii="宋体" w:hAnsi="宋体"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4C4033" w:rsidRDefault="00D45B0E">
      <w:pPr>
        <w:numPr>
          <w:ilvl w:val="0"/>
          <w:numId w:val="3"/>
        </w:numPr>
        <w:tabs>
          <w:tab w:val="left" w:pos="426"/>
        </w:tabs>
        <w:snapToGrid w:val="0"/>
        <w:spacing w:line="360" w:lineRule="auto"/>
        <w:rPr>
          <w:rFonts w:ascii="宋体" w:hAnsi="宋体"/>
        </w:rPr>
      </w:pPr>
      <w:bookmarkStart w:id="10" w:name="_Toc73427784"/>
      <w:r>
        <w:rPr>
          <w:rFonts w:ascii="宋体" w:hAnsi="宋体" w:hint="eastAsia"/>
        </w:rPr>
        <w:t>招标文件的澄清</w:t>
      </w:r>
      <w:bookmarkEnd w:id="10"/>
    </w:p>
    <w:p w:rsidR="004C4033" w:rsidRDefault="00D45B0E">
      <w:pPr>
        <w:numPr>
          <w:ilvl w:val="0"/>
          <w:numId w:val="4"/>
        </w:numPr>
        <w:spacing w:line="360" w:lineRule="auto"/>
        <w:ind w:left="709" w:hanging="289"/>
        <w:rPr>
          <w:rFonts w:ascii="宋体" w:hAnsi="宋体"/>
        </w:rPr>
      </w:pPr>
      <w:r>
        <w:rPr>
          <w:rFonts w:ascii="宋体" w:hAnsi="宋体" w:hint="eastAsia"/>
        </w:rPr>
        <w:t>任何要求对招标文件进行澄清的投标人，均应以书面形式通知北京大学房地产管理部；</w:t>
      </w:r>
    </w:p>
    <w:p w:rsidR="004C4033" w:rsidRDefault="00D45B0E">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在投标截止期以前收到的对招标文件的澄清要求均以书面形式予以答复，同时将书面答复发给每个购买招标文件的投标人。</w:t>
      </w:r>
    </w:p>
    <w:p w:rsidR="004C4033" w:rsidRDefault="00D45B0E">
      <w:pPr>
        <w:numPr>
          <w:ilvl w:val="0"/>
          <w:numId w:val="3"/>
        </w:numPr>
        <w:tabs>
          <w:tab w:val="left" w:pos="426"/>
        </w:tabs>
        <w:snapToGrid w:val="0"/>
        <w:spacing w:line="360" w:lineRule="auto"/>
        <w:rPr>
          <w:rFonts w:ascii="宋体" w:hAnsi="宋体"/>
        </w:rPr>
      </w:pPr>
      <w:bookmarkStart w:id="11" w:name="_Toc73427785"/>
      <w:r>
        <w:rPr>
          <w:rFonts w:ascii="宋体" w:hAnsi="宋体" w:hint="eastAsia"/>
        </w:rPr>
        <w:t>招标文件的修改</w:t>
      </w:r>
      <w:bookmarkEnd w:id="11"/>
    </w:p>
    <w:p w:rsidR="004C4033" w:rsidRDefault="00D45B0E">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在投标截止期前的任何时候，无论出于何种原因，招标机构可主动地或在解答投标人提出的澄清问题时对招标文件进行修改。</w:t>
      </w:r>
    </w:p>
    <w:p w:rsidR="004C4033" w:rsidRDefault="00D45B0E">
      <w:pPr>
        <w:numPr>
          <w:ilvl w:val="0"/>
          <w:numId w:val="5"/>
        </w:numPr>
        <w:spacing w:line="360" w:lineRule="auto"/>
        <w:ind w:left="709" w:hanging="289"/>
        <w:rPr>
          <w:rFonts w:ascii="宋体" w:hAnsi="宋体"/>
        </w:rPr>
      </w:pPr>
      <w:r>
        <w:rPr>
          <w:rFonts w:ascii="宋体" w:hAnsi="宋体" w:hint="eastAsia"/>
        </w:rPr>
        <w:t>招标文件的修改将以书面形式通知所有购买招标文件的投标人，并对其具有约束力。投标人在收到上述通知后，应立即向招标机构回函确认。</w:t>
      </w:r>
    </w:p>
    <w:p w:rsidR="004C4033" w:rsidRDefault="00D45B0E">
      <w:pPr>
        <w:numPr>
          <w:ilvl w:val="0"/>
          <w:numId w:val="5"/>
        </w:numPr>
        <w:spacing w:line="360" w:lineRule="auto"/>
        <w:ind w:left="709" w:hanging="289"/>
        <w:rPr>
          <w:rFonts w:ascii="宋体" w:hAnsi="宋体"/>
        </w:rPr>
      </w:pPr>
      <w:r>
        <w:rPr>
          <w:rFonts w:ascii="宋体" w:hAnsi="宋体" w:hint="eastAsia"/>
        </w:rPr>
        <w:t>为使投标人准备投标时有充分时间对招标文件的修改部分进行研究，招标机构可自行决定是否延长投标截止期。</w:t>
      </w:r>
    </w:p>
    <w:p w:rsidR="00F101F7" w:rsidRDefault="00F101F7" w:rsidP="00F101F7">
      <w:pPr>
        <w:numPr>
          <w:ilvl w:val="0"/>
          <w:numId w:val="5"/>
        </w:numPr>
        <w:spacing w:line="360" w:lineRule="auto"/>
        <w:ind w:left="709" w:hanging="289"/>
        <w:rPr>
          <w:rFonts w:ascii="宋体" w:hAnsi="宋体"/>
        </w:rPr>
      </w:pPr>
      <w:r>
        <w:rPr>
          <w:rFonts w:ascii="Verdana" w:hAnsi="Verdana"/>
          <w:b/>
          <w:bCs/>
          <w:color w:val="000000"/>
          <w:shd w:val="clear" w:color="auto" w:fill="FFFFFF"/>
        </w:rPr>
        <w:t>备注：此次投标共</w:t>
      </w:r>
      <w:r w:rsidR="00CF3C48">
        <w:rPr>
          <w:rFonts w:ascii="Verdana" w:hAnsi="Verdana" w:hint="eastAsia"/>
          <w:b/>
          <w:bCs/>
          <w:color w:val="000000"/>
          <w:shd w:val="clear" w:color="auto" w:fill="FFFFFF"/>
        </w:rPr>
        <w:t>2</w:t>
      </w:r>
      <w:r>
        <w:rPr>
          <w:rFonts w:ascii="Verdana" w:hAnsi="Verdana"/>
          <w:b/>
          <w:bCs/>
          <w:color w:val="000000"/>
          <w:shd w:val="clear" w:color="auto" w:fill="FFFFFF"/>
        </w:rPr>
        <w:t>个包。</w:t>
      </w:r>
      <w:r>
        <w:rPr>
          <w:rFonts w:ascii="Verdana" w:hAnsi="Verdana" w:hint="eastAsia"/>
          <w:b/>
          <w:bCs/>
          <w:color w:val="000000"/>
          <w:shd w:val="clear" w:color="auto" w:fill="FFFFFF"/>
        </w:rPr>
        <w:t>投标方</w:t>
      </w:r>
      <w:r>
        <w:rPr>
          <w:rFonts w:ascii="Verdana" w:hAnsi="Verdana"/>
          <w:b/>
          <w:bCs/>
          <w:color w:val="000000"/>
          <w:shd w:val="clear" w:color="auto" w:fill="FFFFFF"/>
        </w:rPr>
        <w:t>可分包投标，也可对全部家具投标；</w:t>
      </w:r>
      <w:proofErr w:type="gramStart"/>
      <w:r>
        <w:rPr>
          <w:rFonts w:ascii="Verdana" w:hAnsi="Verdana"/>
          <w:b/>
          <w:bCs/>
          <w:color w:val="000000"/>
          <w:shd w:val="clear" w:color="auto" w:fill="FFFFFF"/>
        </w:rPr>
        <w:t>如拟参与</w:t>
      </w:r>
      <w:proofErr w:type="gramEnd"/>
      <w:r>
        <w:rPr>
          <w:rFonts w:ascii="Verdana" w:hAnsi="Verdana"/>
          <w:b/>
          <w:bCs/>
          <w:color w:val="000000"/>
          <w:shd w:val="clear" w:color="auto" w:fill="FFFFFF"/>
        </w:rPr>
        <w:t>一包以上的投标，可以只购买一份标书；参与一包以</w:t>
      </w:r>
      <w:bookmarkStart w:id="12" w:name="_GoBack"/>
      <w:bookmarkEnd w:id="12"/>
      <w:r>
        <w:rPr>
          <w:rFonts w:ascii="Verdana" w:hAnsi="Verdana"/>
          <w:b/>
          <w:bCs/>
          <w:color w:val="000000"/>
          <w:shd w:val="clear" w:color="auto" w:fill="FFFFFF"/>
        </w:rPr>
        <w:t>上的</w:t>
      </w:r>
      <w:r>
        <w:rPr>
          <w:rFonts w:ascii="Verdana" w:hAnsi="Verdana" w:hint="eastAsia"/>
          <w:b/>
          <w:bCs/>
          <w:color w:val="000000"/>
          <w:shd w:val="clear" w:color="auto" w:fill="FFFFFF"/>
        </w:rPr>
        <w:t>投标方</w:t>
      </w:r>
      <w:r>
        <w:rPr>
          <w:rFonts w:ascii="Verdana" w:hAnsi="Verdana"/>
          <w:b/>
          <w:bCs/>
          <w:color w:val="000000"/>
          <w:shd w:val="clear" w:color="auto" w:fill="FFFFFF"/>
        </w:rPr>
        <w:t>需在</w:t>
      </w:r>
      <w:r w:rsidRPr="00E00B9A">
        <w:rPr>
          <w:rFonts w:asciiTheme="minorEastAsia" w:eastAsiaTheme="minorEastAsia" w:hAnsiTheme="minorEastAsia"/>
          <w:b/>
          <w:bCs/>
          <w:color w:val="000000"/>
          <w:shd w:val="clear" w:color="auto" w:fill="FFFFFF"/>
        </w:rPr>
        <w:t>“开标一览表”</w:t>
      </w:r>
      <w:r>
        <w:rPr>
          <w:rFonts w:ascii="Verdana" w:hAnsi="Verdana"/>
          <w:b/>
          <w:bCs/>
          <w:color w:val="000000"/>
          <w:shd w:val="clear" w:color="auto" w:fill="FFFFFF"/>
        </w:rPr>
        <w:t>上</w:t>
      </w:r>
      <w:proofErr w:type="gramStart"/>
      <w:r>
        <w:rPr>
          <w:rFonts w:ascii="Verdana" w:hAnsi="Verdana"/>
          <w:b/>
          <w:bCs/>
          <w:color w:val="000000"/>
          <w:shd w:val="clear" w:color="auto" w:fill="FFFFFF"/>
        </w:rPr>
        <w:t>注明包号及</w:t>
      </w:r>
      <w:proofErr w:type="gramEnd"/>
      <w:r>
        <w:rPr>
          <w:rFonts w:ascii="Verdana" w:hAnsi="Verdana"/>
          <w:b/>
          <w:bCs/>
          <w:color w:val="000000"/>
          <w:shd w:val="clear" w:color="auto" w:fill="FFFFFF"/>
        </w:rPr>
        <w:t>金额；参与一包以上的投标，必须分包投标，分包报价。</w:t>
      </w:r>
    </w:p>
    <w:p w:rsidR="004C4033" w:rsidRPr="00F101F7" w:rsidRDefault="004C4033">
      <w:pPr>
        <w:spacing w:line="360" w:lineRule="auto"/>
        <w:ind w:left="709"/>
        <w:rPr>
          <w:rFonts w:ascii="宋体" w:hAnsi="宋体"/>
        </w:rPr>
      </w:pPr>
    </w:p>
    <w:p w:rsidR="004C4033" w:rsidRDefault="00D45B0E">
      <w:pPr>
        <w:pStyle w:val="a6"/>
      </w:pPr>
      <w:r>
        <w:br w:type="page"/>
      </w:r>
      <w:bookmarkStart w:id="13" w:name="_Toc351711801"/>
      <w:bookmarkStart w:id="14" w:name="_Toc357168749"/>
      <w:bookmarkStart w:id="15" w:name="_Toc390956281"/>
      <w:r>
        <w:rPr>
          <w:rFonts w:hint="eastAsia"/>
        </w:rPr>
        <w:lastRenderedPageBreak/>
        <w:t>第三部分  投标须知</w:t>
      </w:r>
      <w:bookmarkEnd w:id="13"/>
      <w:bookmarkEnd w:id="14"/>
      <w:bookmarkEnd w:id="15"/>
    </w:p>
    <w:p w:rsidR="004C4033" w:rsidRDefault="00D45B0E">
      <w:pPr>
        <w:numPr>
          <w:ilvl w:val="0"/>
          <w:numId w:val="6"/>
        </w:numPr>
        <w:tabs>
          <w:tab w:val="left" w:pos="426"/>
        </w:tabs>
        <w:snapToGrid w:val="0"/>
        <w:spacing w:line="360" w:lineRule="auto"/>
        <w:ind w:hanging="136"/>
        <w:rPr>
          <w:rFonts w:ascii="宋体" w:hAnsi="宋体"/>
        </w:rPr>
      </w:pPr>
      <w:r>
        <w:rPr>
          <w:rFonts w:ascii="宋体" w:hAnsi="宋体" w:hint="eastAsia"/>
          <w:sz w:val="24"/>
        </w:rPr>
        <w:t>说明</w:t>
      </w:r>
    </w:p>
    <w:p w:rsidR="004C4033" w:rsidRDefault="00D45B0E">
      <w:pPr>
        <w:numPr>
          <w:ilvl w:val="0"/>
          <w:numId w:val="7"/>
        </w:numPr>
        <w:snapToGrid w:val="0"/>
        <w:spacing w:line="360" w:lineRule="auto"/>
        <w:ind w:firstLine="6"/>
        <w:rPr>
          <w:rFonts w:ascii="宋体" w:hAnsi="宋体"/>
        </w:rPr>
      </w:pPr>
      <w:r>
        <w:rPr>
          <w:rFonts w:ascii="宋体" w:hAnsi="宋体" w:hint="eastAsia"/>
        </w:rPr>
        <w:t>适用范围</w:t>
      </w:r>
    </w:p>
    <w:p w:rsidR="004C4033" w:rsidRDefault="00D45B0E">
      <w:pPr>
        <w:snapToGrid w:val="0"/>
        <w:spacing w:line="360" w:lineRule="auto"/>
        <w:ind w:left="426"/>
        <w:rPr>
          <w:rFonts w:ascii="宋体" w:hAnsi="宋体"/>
        </w:rPr>
      </w:pPr>
      <w:r>
        <w:rPr>
          <w:rFonts w:ascii="宋体" w:hAnsi="宋体" w:hint="eastAsia"/>
        </w:rPr>
        <w:t>本招标文件仅适用于本投标邀请函中所叙述项目的货物、工程及服务。</w:t>
      </w:r>
    </w:p>
    <w:p w:rsidR="004C4033" w:rsidRDefault="00D45B0E">
      <w:pPr>
        <w:numPr>
          <w:ilvl w:val="0"/>
          <w:numId w:val="7"/>
        </w:numPr>
        <w:snapToGrid w:val="0"/>
        <w:spacing w:line="360" w:lineRule="auto"/>
        <w:ind w:firstLine="6"/>
        <w:rPr>
          <w:rFonts w:ascii="宋体" w:hAnsi="宋体"/>
        </w:rPr>
      </w:pPr>
      <w:r>
        <w:rPr>
          <w:rFonts w:ascii="宋体" w:hAnsi="宋体" w:hint="eastAsia"/>
        </w:rPr>
        <w:t>定义</w:t>
      </w:r>
    </w:p>
    <w:p w:rsidR="004C4033" w:rsidRDefault="00D45B0E">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4C4033" w:rsidRDefault="00D45B0E">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4C4033" w:rsidRDefault="00D45B0E">
      <w:pPr>
        <w:numPr>
          <w:ilvl w:val="0"/>
          <w:numId w:val="7"/>
        </w:numPr>
        <w:snapToGrid w:val="0"/>
        <w:spacing w:line="360" w:lineRule="auto"/>
        <w:ind w:firstLine="6"/>
        <w:rPr>
          <w:rFonts w:ascii="宋体" w:hAnsi="宋体"/>
        </w:rPr>
      </w:pPr>
      <w:r>
        <w:rPr>
          <w:rFonts w:ascii="宋体" w:hAnsi="宋体" w:hint="eastAsia"/>
        </w:rPr>
        <w:t>投标费用</w:t>
      </w:r>
    </w:p>
    <w:p w:rsidR="004C4033" w:rsidRDefault="00D45B0E">
      <w:pPr>
        <w:numPr>
          <w:ilvl w:val="0"/>
          <w:numId w:val="9"/>
        </w:numPr>
        <w:tabs>
          <w:tab w:val="left" w:pos="1418"/>
        </w:tabs>
        <w:snapToGrid w:val="0"/>
        <w:spacing w:line="360" w:lineRule="auto"/>
        <w:ind w:left="1560" w:hanging="709"/>
        <w:rPr>
          <w:rFonts w:ascii="宋体" w:hAnsi="宋体"/>
        </w:rPr>
      </w:pPr>
      <w:r>
        <w:rPr>
          <w:rFonts w:ascii="宋体" w:hAnsi="宋体" w:hint="eastAsia"/>
        </w:rPr>
        <w:t>无论投标结果如何，投标方自行承担所有与参加投标有关的全部费用。</w:t>
      </w:r>
    </w:p>
    <w:p w:rsidR="004C4033" w:rsidRDefault="00D45B0E">
      <w:pPr>
        <w:numPr>
          <w:ilvl w:val="0"/>
          <w:numId w:val="9"/>
        </w:numPr>
        <w:tabs>
          <w:tab w:val="left" w:pos="1418"/>
        </w:tabs>
        <w:snapToGrid w:val="0"/>
        <w:spacing w:line="360" w:lineRule="auto"/>
        <w:ind w:left="1560" w:hanging="709"/>
        <w:rPr>
          <w:rFonts w:ascii="宋体" w:hAnsi="宋体"/>
        </w:rPr>
      </w:pPr>
      <w:r>
        <w:rPr>
          <w:rFonts w:ascii="宋体" w:hAnsi="宋体" w:hint="eastAsia"/>
        </w:rPr>
        <w:t>中标服务费</w:t>
      </w:r>
    </w:p>
    <w:p w:rsidR="004C4033" w:rsidRDefault="00D45B0E">
      <w:pPr>
        <w:tabs>
          <w:tab w:val="left" w:pos="1418"/>
        </w:tabs>
        <w:snapToGrid w:val="0"/>
        <w:spacing w:line="360" w:lineRule="auto"/>
        <w:ind w:left="1418" w:firstLineChars="201" w:firstLine="422"/>
        <w:rPr>
          <w:rFonts w:ascii="宋体" w:hAnsi="宋体"/>
        </w:rPr>
      </w:pPr>
      <w:proofErr w:type="gramStart"/>
      <w:r>
        <w:rPr>
          <w:rFonts w:ascii="宋体" w:hAnsi="宋体" w:hint="eastAsia"/>
        </w:rPr>
        <w:t>中标商</w:t>
      </w:r>
      <w:proofErr w:type="gramEnd"/>
      <w:r>
        <w:rPr>
          <w:rFonts w:ascii="宋体" w:hAnsi="宋体" w:hint="eastAsia"/>
        </w:rPr>
        <w:t>应在合同生效后</w:t>
      </w:r>
      <w:r>
        <w:rPr>
          <w:rFonts w:ascii="宋体" w:hAnsi="宋体"/>
        </w:rPr>
        <w:t>5</w:t>
      </w:r>
      <w:r>
        <w:rPr>
          <w:rFonts w:ascii="宋体" w:hAnsi="宋体" w:hint="eastAsia"/>
        </w:rPr>
        <w:t>个工作日内，依照合同金额采用差额定率累进计费方式向北京大学交纳中标服务费。具体计算方式：</w:t>
      </w:r>
    </w:p>
    <w:p w:rsidR="004C4033" w:rsidRDefault="00D45B0E">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万元人民币以下部分按</w:t>
      </w:r>
      <w:r>
        <w:rPr>
          <w:rFonts w:ascii="宋体" w:hAnsi="宋体"/>
        </w:rPr>
        <w:t>1</w:t>
      </w:r>
      <w:r>
        <w:rPr>
          <w:rFonts w:ascii="宋体" w:hAnsi="宋体" w:hint="eastAsia"/>
        </w:rPr>
        <w:t>％收取；</w:t>
      </w:r>
    </w:p>
    <w:p w:rsidR="004C4033" w:rsidRDefault="00D45B0E">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万元人民币部分按</w:t>
      </w:r>
      <w:r>
        <w:rPr>
          <w:rFonts w:ascii="宋体" w:hAnsi="宋体"/>
        </w:rPr>
        <w:t>0.8</w:t>
      </w:r>
      <w:r>
        <w:rPr>
          <w:rFonts w:ascii="宋体" w:hAnsi="宋体" w:hint="eastAsia"/>
        </w:rPr>
        <w:t>％收取；</w:t>
      </w:r>
    </w:p>
    <w:p w:rsidR="004C4033" w:rsidRDefault="00D45B0E">
      <w:pPr>
        <w:numPr>
          <w:ilvl w:val="3"/>
          <w:numId w:val="10"/>
        </w:numPr>
        <w:snapToGrid w:val="0"/>
        <w:spacing w:line="360" w:lineRule="auto"/>
        <w:rPr>
          <w:rFonts w:ascii="宋体" w:hAnsi="宋体"/>
        </w:rPr>
      </w:pPr>
      <w:r>
        <w:rPr>
          <w:rFonts w:ascii="宋体" w:hAnsi="宋体"/>
        </w:rPr>
        <w:t>500</w:t>
      </w:r>
      <w:r>
        <w:rPr>
          <w:rFonts w:ascii="宋体" w:hAnsi="宋体" w:hint="eastAsia"/>
        </w:rPr>
        <w:t>万元以上人民币部分按</w:t>
      </w:r>
      <w:r>
        <w:rPr>
          <w:rFonts w:ascii="宋体" w:hAnsi="宋体"/>
        </w:rPr>
        <w:t>0.6</w:t>
      </w:r>
      <w:r>
        <w:rPr>
          <w:rFonts w:ascii="宋体" w:hAnsi="宋体" w:hint="eastAsia"/>
        </w:rPr>
        <w:t>％收取</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4C4033" w:rsidRDefault="00D45B0E">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4C4033" w:rsidRDefault="00D45B0E">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4C4033" w:rsidRDefault="00D45B0E">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4C4033" w:rsidRDefault="00D45B0E">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投标文件的组成</w:t>
      </w:r>
    </w:p>
    <w:p w:rsidR="004C4033" w:rsidRDefault="00D45B0E">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4C4033" w:rsidRDefault="00D45B0E">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投标家具报价表；</w:t>
      </w:r>
    </w:p>
    <w:p w:rsidR="004C4033" w:rsidRDefault="00D45B0E">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投标货物名称及规格、国别、生产厂家、工作参数、具体性能指标等；</w:t>
      </w:r>
    </w:p>
    <w:p w:rsidR="004C4033" w:rsidRDefault="00D45B0E">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投标货物的生产许可证（复印件）；</w:t>
      </w:r>
    </w:p>
    <w:p w:rsidR="004C4033" w:rsidRDefault="00D45B0E">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售后服务承诺以及兑现这些承诺所具备的条件和保障措施；</w:t>
      </w:r>
    </w:p>
    <w:p w:rsidR="004C4033" w:rsidRDefault="00D45B0E">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技术与商务偏离表；</w:t>
      </w:r>
    </w:p>
    <w:p w:rsidR="004C4033" w:rsidRDefault="00D45B0E">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投标人能够给予招标人的其他优惠条件；</w:t>
      </w:r>
    </w:p>
    <w:p w:rsidR="004C4033" w:rsidRDefault="00D45B0E">
      <w:pPr>
        <w:snapToGrid w:val="0"/>
        <w:spacing w:line="360" w:lineRule="auto"/>
        <w:ind w:left="1418"/>
        <w:rPr>
          <w:rFonts w:ascii="宋体" w:hAnsi="宋体"/>
        </w:rPr>
      </w:pPr>
      <w:r>
        <w:rPr>
          <w:rFonts w:ascii="宋体" w:hAnsi="宋体"/>
        </w:rPr>
        <w:t>g)</w:t>
      </w:r>
      <w:r>
        <w:rPr>
          <w:rFonts w:ascii="宋体" w:hAnsi="宋体"/>
        </w:rPr>
        <w:tab/>
      </w:r>
      <w:r>
        <w:rPr>
          <w:rFonts w:ascii="宋体" w:hAnsi="宋体" w:hint="eastAsia"/>
        </w:rPr>
        <w:t>生产、制造、安装、验收标准；</w:t>
      </w:r>
    </w:p>
    <w:p w:rsidR="004C4033" w:rsidRDefault="00D45B0E">
      <w:pPr>
        <w:snapToGrid w:val="0"/>
        <w:spacing w:line="360" w:lineRule="auto"/>
        <w:ind w:left="1418"/>
        <w:rPr>
          <w:rFonts w:ascii="宋体" w:hAnsi="宋体"/>
        </w:rPr>
      </w:pPr>
      <w:r>
        <w:rPr>
          <w:rFonts w:ascii="宋体" w:hAnsi="宋体"/>
        </w:rPr>
        <w:t>h)</w:t>
      </w:r>
      <w:r>
        <w:rPr>
          <w:rFonts w:ascii="宋体" w:hAnsi="宋体"/>
        </w:rPr>
        <w:tab/>
      </w:r>
      <w:r>
        <w:rPr>
          <w:rFonts w:ascii="宋体" w:hAnsi="宋体" w:hint="eastAsia"/>
        </w:rPr>
        <w:t>投标人情况一览表；</w:t>
      </w:r>
    </w:p>
    <w:p w:rsidR="004C4033" w:rsidRDefault="00D45B0E">
      <w:pPr>
        <w:snapToGrid w:val="0"/>
        <w:spacing w:line="360" w:lineRule="auto"/>
        <w:ind w:left="1418"/>
        <w:rPr>
          <w:rFonts w:ascii="宋体" w:hAnsi="宋体"/>
        </w:rPr>
      </w:pPr>
      <w:proofErr w:type="spellStart"/>
      <w:r>
        <w:rPr>
          <w:rFonts w:ascii="宋体" w:hAnsi="宋体"/>
        </w:rPr>
        <w:t>i</w:t>
      </w:r>
      <w:proofErr w:type="spellEnd"/>
      <w:r>
        <w:rPr>
          <w:rFonts w:ascii="宋体" w:hAnsi="宋体"/>
        </w:rPr>
        <w:t>)</w:t>
      </w:r>
      <w:r>
        <w:rPr>
          <w:rFonts w:ascii="宋体" w:hAnsi="宋体"/>
        </w:rPr>
        <w:tab/>
      </w:r>
      <w:r>
        <w:rPr>
          <w:rFonts w:ascii="宋体" w:hAnsi="宋体" w:hint="eastAsia"/>
        </w:rPr>
        <w:t>开标一览表。</w:t>
      </w:r>
    </w:p>
    <w:p w:rsidR="004C4033" w:rsidRDefault="00D45B0E">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4C4033" w:rsidRDefault="00D45B0E">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营业执照（复印件）；</w:t>
      </w:r>
    </w:p>
    <w:p w:rsidR="004C4033" w:rsidRDefault="00D45B0E">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法人资格证明或法人代表授权书；</w:t>
      </w:r>
    </w:p>
    <w:p w:rsidR="004C4033" w:rsidRDefault="00D45B0E">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税务登记证明（复印件）、组织机构代码证（复印件）；</w:t>
      </w:r>
    </w:p>
    <w:p w:rsidR="004C4033" w:rsidRDefault="00D45B0E">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法定代表人或授权代表的身份证（复印件）；</w:t>
      </w:r>
    </w:p>
    <w:p w:rsidR="004C4033" w:rsidRDefault="00D45B0E">
      <w:pPr>
        <w:snapToGrid w:val="0"/>
        <w:spacing w:line="360" w:lineRule="auto"/>
        <w:ind w:left="1418"/>
        <w:rPr>
          <w:rFonts w:ascii="宋体" w:hAnsi="宋体"/>
        </w:rPr>
      </w:pPr>
      <w:r>
        <w:rPr>
          <w:rFonts w:ascii="宋体" w:hAnsi="宋体" w:hint="eastAsia"/>
        </w:rPr>
        <w:t>e</w:t>
      </w:r>
      <w:r>
        <w:rPr>
          <w:rFonts w:ascii="宋体" w:hAnsi="宋体"/>
        </w:rPr>
        <w:t>)</w:t>
      </w:r>
      <w:r>
        <w:rPr>
          <w:rFonts w:ascii="宋体" w:hAnsi="宋体"/>
        </w:rPr>
        <w:tab/>
      </w:r>
      <w:r>
        <w:rPr>
          <w:rFonts w:ascii="宋体" w:hAnsi="宋体" w:hint="eastAsia"/>
        </w:rPr>
        <w:t>财务审计报告；</w:t>
      </w:r>
    </w:p>
    <w:p w:rsidR="004C4033" w:rsidRDefault="00D45B0E">
      <w:pPr>
        <w:snapToGrid w:val="0"/>
        <w:spacing w:line="360" w:lineRule="auto"/>
        <w:ind w:left="1418"/>
        <w:rPr>
          <w:rFonts w:ascii="宋体" w:hAnsi="宋体"/>
        </w:rPr>
      </w:pPr>
      <w:r>
        <w:rPr>
          <w:rFonts w:ascii="宋体" w:hAnsi="宋体"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4C4033" w:rsidRDefault="00D45B0E">
      <w:pPr>
        <w:snapToGrid w:val="0"/>
        <w:spacing w:line="360" w:lineRule="auto"/>
        <w:ind w:left="1418"/>
        <w:rPr>
          <w:rFonts w:ascii="宋体" w:hAnsi="宋体"/>
        </w:rPr>
      </w:pPr>
      <w:r>
        <w:rPr>
          <w:rFonts w:ascii="宋体" w:hAnsi="宋体" w:hint="eastAsia"/>
        </w:rPr>
        <w:t>g</w:t>
      </w:r>
      <w:r>
        <w:rPr>
          <w:rFonts w:ascii="宋体" w:hAnsi="宋体"/>
        </w:rPr>
        <w:t>)</w:t>
      </w:r>
      <w:r>
        <w:rPr>
          <w:rFonts w:ascii="宋体" w:hAnsi="宋体"/>
        </w:rPr>
        <w:tab/>
      </w:r>
      <w:r>
        <w:rPr>
          <w:rFonts w:ascii="宋体" w:hAnsi="宋体" w:hint="eastAsia"/>
        </w:rPr>
        <w:t>投标货物（技术）的鉴定证书（复印件）；</w:t>
      </w:r>
    </w:p>
    <w:p w:rsidR="004C4033" w:rsidRDefault="00D45B0E">
      <w:pPr>
        <w:snapToGrid w:val="0"/>
        <w:spacing w:line="360" w:lineRule="auto"/>
        <w:ind w:left="1418"/>
        <w:rPr>
          <w:rFonts w:ascii="宋体" w:hAnsi="宋体"/>
        </w:rPr>
      </w:pPr>
      <w:r>
        <w:rPr>
          <w:rFonts w:ascii="宋体" w:hAnsi="宋体" w:hint="eastAsia"/>
        </w:rPr>
        <w:t>h</w:t>
      </w:r>
      <w:r>
        <w:rPr>
          <w:rFonts w:ascii="宋体" w:hAnsi="宋体"/>
        </w:rPr>
        <w:t>)</w:t>
      </w:r>
      <w:r>
        <w:rPr>
          <w:rFonts w:ascii="宋体" w:hAnsi="宋体"/>
        </w:rPr>
        <w:tab/>
      </w:r>
      <w:r>
        <w:rPr>
          <w:rFonts w:ascii="宋体" w:hAnsi="宋体" w:hint="eastAsia"/>
        </w:rPr>
        <w:t>投标货物（技术）获优、奖等荣誉证书（复印件）；</w:t>
      </w:r>
    </w:p>
    <w:p w:rsidR="004C4033" w:rsidRDefault="00D45B0E">
      <w:pPr>
        <w:snapToGrid w:val="0"/>
        <w:spacing w:line="360" w:lineRule="auto"/>
        <w:ind w:left="1418"/>
        <w:rPr>
          <w:rFonts w:ascii="宋体" w:hAnsi="宋体"/>
        </w:rPr>
      </w:pPr>
      <w:proofErr w:type="spellStart"/>
      <w:r>
        <w:rPr>
          <w:rFonts w:ascii="宋体" w:hAnsi="宋体" w:hint="eastAsia"/>
        </w:rPr>
        <w:t>i</w:t>
      </w:r>
      <w:proofErr w:type="spellEnd"/>
      <w:r>
        <w:rPr>
          <w:rFonts w:ascii="宋体" w:hAnsi="宋体"/>
        </w:rPr>
        <w:t>)</w:t>
      </w:r>
      <w:r>
        <w:rPr>
          <w:rFonts w:ascii="宋体" w:hAnsi="宋体"/>
        </w:rPr>
        <w:tab/>
      </w:r>
      <w:r>
        <w:rPr>
          <w:rFonts w:ascii="宋体" w:hAnsi="宋体" w:hint="eastAsia"/>
        </w:rPr>
        <w:t>有关技术人员及参与项目管理、施工人员的资格证明；</w:t>
      </w:r>
    </w:p>
    <w:p w:rsidR="004C4033" w:rsidRDefault="00D45B0E">
      <w:pPr>
        <w:snapToGrid w:val="0"/>
        <w:spacing w:line="360" w:lineRule="auto"/>
        <w:ind w:left="1418"/>
        <w:rPr>
          <w:rFonts w:ascii="宋体" w:hAnsi="宋体"/>
        </w:rPr>
      </w:pPr>
      <w:r>
        <w:rPr>
          <w:rFonts w:ascii="宋体" w:hAnsi="宋体" w:hint="eastAsia"/>
        </w:rPr>
        <w:t>j</w:t>
      </w:r>
      <w:r>
        <w:rPr>
          <w:rFonts w:ascii="宋体" w:hAnsi="宋体"/>
        </w:rPr>
        <w:t>)</w:t>
      </w:r>
      <w:r>
        <w:rPr>
          <w:rFonts w:ascii="宋体" w:hAnsi="宋体"/>
        </w:rPr>
        <w:tab/>
      </w:r>
      <w:r>
        <w:rPr>
          <w:rFonts w:ascii="宋体" w:hAnsi="宋体" w:hint="eastAsia"/>
        </w:rPr>
        <w:t>投标人认为有必要的其他证明文件。</w:t>
      </w:r>
    </w:p>
    <w:p w:rsidR="004C4033" w:rsidRDefault="00D45B0E">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4C4033" w:rsidRDefault="00D45B0E">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详细的交货清单；</w:t>
      </w:r>
    </w:p>
    <w:p w:rsidR="004C4033" w:rsidRDefault="00D45B0E">
      <w:pPr>
        <w:snapToGrid w:val="0"/>
        <w:spacing w:line="360" w:lineRule="auto"/>
        <w:ind w:left="1418"/>
        <w:rPr>
          <w:rFonts w:ascii="宋体" w:hAnsi="宋体"/>
        </w:rPr>
      </w:pPr>
      <w:r>
        <w:rPr>
          <w:rFonts w:ascii="宋体" w:hAnsi="宋体"/>
        </w:rPr>
        <w:lastRenderedPageBreak/>
        <w:t>b)</w:t>
      </w:r>
      <w:r>
        <w:rPr>
          <w:rFonts w:ascii="宋体" w:hAnsi="宋体"/>
        </w:rPr>
        <w:tab/>
      </w:r>
      <w:r>
        <w:rPr>
          <w:rFonts w:ascii="宋体" w:hAnsi="宋体" w:hint="eastAsia"/>
        </w:rPr>
        <w:t>备件清单；</w:t>
      </w:r>
    </w:p>
    <w:p w:rsidR="004C4033" w:rsidRDefault="00D45B0E">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专用工具清单；</w:t>
      </w:r>
    </w:p>
    <w:p w:rsidR="004C4033" w:rsidRDefault="00D45B0E">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交货时间；</w:t>
      </w:r>
    </w:p>
    <w:p w:rsidR="004C4033" w:rsidRDefault="00D45B0E">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投标货物近三年在中国境内外销售业绩；</w:t>
      </w:r>
    </w:p>
    <w:p w:rsidR="004C4033" w:rsidRDefault="00D45B0E">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投标人认为需要陈述的其他内容。</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有关投标报价的规定</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所有投标均以人民币报价。</w:t>
      </w:r>
    </w:p>
    <w:p w:rsidR="004C4033" w:rsidRDefault="00D45B0E">
      <w:pPr>
        <w:numPr>
          <w:ilvl w:val="0"/>
          <w:numId w:val="15"/>
        </w:numPr>
        <w:tabs>
          <w:tab w:val="left" w:pos="1418"/>
        </w:tabs>
        <w:snapToGrid w:val="0"/>
        <w:spacing w:line="360" w:lineRule="auto"/>
        <w:ind w:left="1418" w:hanging="567"/>
        <w:rPr>
          <w:rFonts w:ascii="宋体" w:hAnsi="宋体"/>
        </w:rPr>
      </w:pPr>
      <w:r>
        <w:rPr>
          <w:rFonts w:ascii="宋体" w:hAnsi="宋体" w:hint="eastAsia"/>
        </w:rPr>
        <w:t>投标报价应是货物（技术）交付之前包括货物及运输、系统集成、安装调试、人员培训等的最终报价。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投标报价应提供单价及本次投标总价。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投标人应详实提供家具投标报价表。</w:t>
      </w:r>
    </w:p>
    <w:p w:rsidR="004C4033" w:rsidRDefault="00D45B0E">
      <w:pPr>
        <w:numPr>
          <w:ilvl w:val="0"/>
          <w:numId w:val="15"/>
        </w:numPr>
        <w:tabs>
          <w:tab w:val="left" w:pos="1418"/>
        </w:tabs>
        <w:snapToGrid w:val="0"/>
        <w:spacing w:line="360" w:lineRule="auto"/>
        <w:ind w:left="1418" w:hanging="567"/>
        <w:rPr>
          <w:rFonts w:ascii="宋体" w:hAnsi="宋体"/>
        </w:rPr>
      </w:pPr>
      <w:r>
        <w:rPr>
          <w:rFonts w:ascii="宋体" w:hAnsi="宋体" w:hint="eastAsia"/>
        </w:rPr>
        <w:t>招标人不接受投标人对任何未办理正常进口手续的非中华人民共和国境内生产的货物的投标报价。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未经考验的新产品、试制品不能参加投标。</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投标报价为一次性报价。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招标人不保证最低报价中标。</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Pr>
          <w:rFonts w:ascii="宋体" w:hAnsi="宋体"/>
          <w:spacing w:val="4"/>
          <w:kern w:val="10"/>
        </w:rPr>
        <w:t>A4</w:t>
      </w:r>
      <w:r>
        <w:rPr>
          <w:rFonts w:ascii="宋体" w:hAnsi="宋体" w:hint="eastAsia"/>
          <w:spacing w:val="4"/>
          <w:kern w:val="10"/>
        </w:rPr>
        <w:t>并</w:t>
      </w:r>
      <w:r>
        <w:rPr>
          <w:rFonts w:ascii="宋体" w:hAnsi="宋体" w:hint="eastAsia"/>
        </w:rPr>
        <w:t>装订成册，副本可用复印件。投标文件须一式</w:t>
      </w:r>
      <w:r>
        <w:rPr>
          <w:rFonts w:ascii="宋体" w:hAnsi="宋体" w:hint="eastAsia"/>
          <w:b/>
        </w:rPr>
        <w:t>7份（正本</w:t>
      </w:r>
      <w:r>
        <w:rPr>
          <w:rFonts w:ascii="宋体" w:hAnsi="宋体"/>
          <w:b/>
        </w:rPr>
        <w:t>1</w:t>
      </w:r>
      <w:r>
        <w:rPr>
          <w:rFonts w:ascii="宋体" w:hAnsi="宋体" w:hint="eastAsia"/>
          <w:b/>
        </w:rPr>
        <w:t>份，副本</w:t>
      </w:r>
      <w:r>
        <w:rPr>
          <w:rFonts w:ascii="宋体" w:hAnsi="宋体"/>
          <w:b/>
        </w:rPr>
        <w:t>6</w:t>
      </w:r>
      <w:r>
        <w:rPr>
          <w:rFonts w:ascii="宋体" w:hAnsi="宋体" w:hint="eastAsia"/>
          <w:b/>
        </w:rPr>
        <w:t>份）</w:t>
      </w:r>
      <w:r>
        <w:rPr>
          <w:rFonts w:ascii="宋体" w:hAnsi="宋体" w:hint="eastAsia"/>
        </w:rPr>
        <w:t>，分别加盖“正本”“副本”印章。正本与副本如有差别，以正本为准，责任由投标人自负。</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w:t>
      </w:r>
      <w:proofErr w:type="gramStart"/>
      <w:r>
        <w:rPr>
          <w:rFonts w:ascii="宋体" w:hAnsi="宋体" w:hint="eastAsia"/>
        </w:rPr>
        <w:t>使用胶订或</w:t>
      </w:r>
      <w:proofErr w:type="gramEnd"/>
      <w:r>
        <w:rPr>
          <w:rFonts w:ascii="宋体" w:hAnsi="宋体" w:hint="eastAsia"/>
        </w:rPr>
        <w:t>线订。</w:t>
      </w:r>
    </w:p>
    <w:p w:rsidR="004C4033" w:rsidRDefault="00D45B0E">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为方便开标唱标，投标人应将开标一览表单独密封提交，并在信封上标明“开标一览表”字样。</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4C4033" w:rsidRDefault="004C4033">
      <w:pPr>
        <w:tabs>
          <w:tab w:val="left" w:pos="1418"/>
        </w:tabs>
        <w:snapToGrid w:val="0"/>
        <w:spacing w:line="360" w:lineRule="auto"/>
        <w:rPr>
          <w:rFonts w:ascii="宋体" w:hAnsi="宋体"/>
        </w:rPr>
      </w:pP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4C4033" w:rsidRDefault="00D45B0E">
      <w:pPr>
        <w:numPr>
          <w:ilvl w:val="0"/>
          <w:numId w:val="17"/>
        </w:numPr>
        <w:snapToGrid w:val="0"/>
        <w:spacing w:line="360" w:lineRule="auto"/>
        <w:ind w:left="840" w:hanging="420"/>
        <w:rPr>
          <w:rFonts w:ascii="宋体" w:hAnsi="宋体"/>
        </w:rPr>
      </w:pPr>
      <w:r>
        <w:rPr>
          <w:rFonts w:ascii="宋体" w:hAnsi="宋体" w:hint="eastAsia"/>
        </w:rPr>
        <w:t>开标</w:t>
      </w:r>
    </w:p>
    <w:p w:rsidR="004C4033" w:rsidRDefault="00D45B0E">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4C4033" w:rsidRDefault="00D45B0E">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4C4033" w:rsidRDefault="00D45B0E">
      <w:pPr>
        <w:numPr>
          <w:ilvl w:val="0"/>
          <w:numId w:val="17"/>
        </w:numPr>
        <w:snapToGrid w:val="0"/>
        <w:spacing w:line="360" w:lineRule="auto"/>
        <w:ind w:left="840" w:hanging="420"/>
        <w:rPr>
          <w:rFonts w:ascii="宋体" w:hAnsi="宋体"/>
        </w:rPr>
      </w:pPr>
      <w:r>
        <w:rPr>
          <w:rFonts w:ascii="宋体" w:hAnsi="宋体" w:hint="eastAsia"/>
        </w:rPr>
        <w:t>评标</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评标主要内容：对投标文件的初审、质疑、综合评审、择优定标。具体内容：技术性能、相关业绩、综合商务及投标报价。</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Pr>
          <w:rFonts w:ascii="宋体" w:hAnsi="宋体"/>
        </w:rPr>
        <w:t>100</w:t>
      </w:r>
      <w:r>
        <w:rPr>
          <w:rFonts w:ascii="宋体" w:hAnsi="宋体" w:hint="eastAsia"/>
        </w:rPr>
        <w:t>分）：</w:t>
      </w:r>
    </w:p>
    <w:p w:rsidR="004C4033" w:rsidRDefault="00D45B0E">
      <w:pPr>
        <w:numPr>
          <w:ilvl w:val="0"/>
          <w:numId w:val="20"/>
        </w:numPr>
        <w:snapToGrid w:val="0"/>
        <w:spacing w:line="360" w:lineRule="auto"/>
        <w:ind w:firstLine="578"/>
        <w:rPr>
          <w:rFonts w:ascii="宋体" w:hAnsi="宋体"/>
        </w:rPr>
      </w:pPr>
      <w:r>
        <w:rPr>
          <w:rFonts w:ascii="宋体" w:hAnsi="宋体" w:hint="eastAsia"/>
        </w:rPr>
        <w:t>投标报价：</w:t>
      </w:r>
      <w:r>
        <w:rPr>
          <w:rFonts w:ascii="宋体" w:hAnsi="宋体"/>
        </w:rPr>
        <w:t>30</w:t>
      </w:r>
      <w:r>
        <w:rPr>
          <w:rFonts w:ascii="宋体" w:hAnsi="宋体" w:hint="eastAsia"/>
        </w:rPr>
        <w:t>分；</w:t>
      </w:r>
    </w:p>
    <w:p w:rsidR="004C4033" w:rsidRDefault="00D45B0E">
      <w:pPr>
        <w:numPr>
          <w:ilvl w:val="0"/>
          <w:numId w:val="20"/>
        </w:numPr>
        <w:snapToGrid w:val="0"/>
        <w:spacing w:line="360" w:lineRule="auto"/>
        <w:ind w:firstLine="578"/>
        <w:rPr>
          <w:rFonts w:ascii="宋体" w:hAnsi="宋体"/>
        </w:rPr>
      </w:pPr>
      <w:r>
        <w:rPr>
          <w:rFonts w:ascii="宋体" w:hAnsi="宋体" w:hint="eastAsia"/>
        </w:rPr>
        <w:t xml:space="preserve">综合商务：10分，考虑投标商资质状况；考虑投标人供货方案；考虑投       </w:t>
      </w:r>
    </w:p>
    <w:p w:rsidR="004C4033" w:rsidRDefault="00D45B0E">
      <w:pPr>
        <w:snapToGrid w:val="0"/>
        <w:spacing w:line="360" w:lineRule="auto"/>
        <w:ind w:left="1418"/>
        <w:rPr>
          <w:rFonts w:ascii="宋体" w:hAnsi="宋体"/>
        </w:rPr>
      </w:pPr>
      <w:r>
        <w:rPr>
          <w:rFonts w:ascii="宋体" w:hAnsi="宋体" w:hint="eastAsia"/>
        </w:rPr>
        <w:t>标人近3年来做过的与本项目相同或相似的项目业绩等；</w:t>
      </w:r>
    </w:p>
    <w:p w:rsidR="004C4033" w:rsidRDefault="00D45B0E">
      <w:pPr>
        <w:numPr>
          <w:ilvl w:val="0"/>
          <w:numId w:val="20"/>
        </w:numPr>
        <w:snapToGrid w:val="0"/>
        <w:spacing w:line="360" w:lineRule="auto"/>
        <w:ind w:firstLine="578"/>
        <w:rPr>
          <w:rFonts w:ascii="宋体" w:hAnsi="宋体"/>
        </w:rPr>
      </w:pPr>
      <w:r>
        <w:rPr>
          <w:rFonts w:ascii="宋体" w:hAnsi="宋体" w:hint="eastAsia"/>
        </w:rPr>
        <w:t>技术性能：</w:t>
      </w:r>
      <w:r>
        <w:rPr>
          <w:rFonts w:ascii="宋体" w:hAnsi="宋体"/>
        </w:rPr>
        <w:t>50</w:t>
      </w:r>
      <w:r>
        <w:rPr>
          <w:rFonts w:ascii="宋体" w:hAnsi="宋体" w:hint="eastAsia"/>
        </w:rPr>
        <w:t>分，</w:t>
      </w:r>
      <w:r>
        <w:rPr>
          <w:rFonts w:ascii="宋体" w:hAnsi="宋体" w:hint="eastAsia"/>
          <w:szCs w:val="21"/>
        </w:rPr>
        <w:t>考虑投标商的设计方案、投标产品的配置、性能等</w:t>
      </w:r>
      <w:r>
        <w:rPr>
          <w:rFonts w:ascii="宋体" w:hAnsi="宋体" w:hint="eastAsia"/>
        </w:rPr>
        <w:t>；</w:t>
      </w:r>
    </w:p>
    <w:p w:rsidR="004C4033" w:rsidRDefault="00D45B0E">
      <w:pPr>
        <w:numPr>
          <w:ilvl w:val="0"/>
          <w:numId w:val="20"/>
        </w:numPr>
        <w:snapToGrid w:val="0"/>
        <w:spacing w:line="360" w:lineRule="auto"/>
        <w:ind w:firstLine="578"/>
        <w:rPr>
          <w:rFonts w:ascii="宋体" w:hAnsi="宋体"/>
        </w:rPr>
      </w:pPr>
      <w:r>
        <w:rPr>
          <w:rFonts w:ascii="宋体" w:hAnsi="宋体" w:hint="eastAsia"/>
          <w:szCs w:val="21"/>
        </w:rPr>
        <w:t>服务：</w:t>
      </w:r>
      <w:r>
        <w:rPr>
          <w:rFonts w:ascii="宋体" w:hAnsi="宋体"/>
          <w:szCs w:val="21"/>
        </w:rPr>
        <w:t>10</w:t>
      </w:r>
      <w:r>
        <w:rPr>
          <w:rFonts w:ascii="宋体" w:hAnsi="宋体" w:hint="eastAsia"/>
          <w:szCs w:val="21"/>
        </w:rPr>
        <w:t>分；售后服务，培训等</w:t>
      </w:r>
      <w:r>
        <w:rPr>
          <w:rFonts w:ascii="宋体" w:hAnsi="宋体" w:hint="eastAsia"/>
        </w:rPr>
        <w:t>。</w:t>
      </w:r>
    </w:p>
    <w:p w:rsidR="004C4033" w:rsidRDefault="00D45B0E">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4C4033" w:rsidRDefault="00D45B0E">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4C4033" w:rsidRDefault="00D45B0E">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4C4033" w:rsidRDefault="00D45B0E">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4C4033" w:rsidRDefault="00D45B0E">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4C4033" w:rsidRDefault="00D45B0E">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Pr>
          <w:rFonts w:ascii="宋体" w:hAnsi="宋体"/>
        </w:rPr>
        <w:t>10%</w:t>
      </w:r>
      <w:r>
        <w:rPr>
          <w:rFonts w:ascii="宋体" w:hAnsi="宋体" w:hint="eastAsia"/>
        </w:rPr>
        <w:t>。但不对单价或其它的条款和条件做任何改变。</w:t>
      </w:r>
    </w:p>
    <w:p w:rsidR="004C4033" w:rsidRDefault="00D45B0E">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4C4033" w:rsidRDefault="00D45B0E">
      <w:pPr>
        <w:numPr>
          <w:ilvl w:val="0"/>
          <w:numId w:val="22"/>
        </w:numPr>
        <w:snapToGrid w:val="0"/>
        <w:spacing w:line="360" w:lineRule="auto"/>
        <w:ind w:left="840" w:hanging="420"/>
        <w:rPr>
          <w:rFonts w:ascii="宋体" w:hAnsi="宋体"/>
        </w:rPr>
      </w:pPr>
      <w:r>
        <w:rPr>
          <w:rFonts w:ascii="宋体" w:hAnsi="宋体" w:hint="eastAsia"/>
        </w:rPr>
        <w:t>中标通知</w:t>
      </w:r>
    </w:p>
    <w:p w:rsidR="004C4033" w:rsidRDefault="00D45B0E">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4C4033" w:rsidRDefault="00D45B0E">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4C4033" w:rsidRDefault="00D45B0E">
      <w:pPr>
        <w:numPr>
          <w:ilvl w:val="0"/>
          <w:numId w:val="22"/>
        </w:numPr>
        <w:snapToGrid w:val="0"/>
        <w:spacing w:line="360" w:lineRule="auto"/>
        <w:ind w:left="840" w:hanging="420"/>
        <w:rPr>
          <w:rFonts w:ascii="宋体" w:hAnsi="宋体"/>
        </w:rPr>
      </w:pPr>
      <w:r>
        <w:rPr>
          <w:rFonts w:ascii="宋体" w:hAnsi="宋体" w:hint="eastAsia"/>
        </w:rPr>
        <w:t>签订合同</w:t>
      </w:r>
    </w:p>
    <w:p w:rsidR="004C4033" w:rsidRDefault="00D45B0E">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4C4033" w:rsidRDefault="00D45B0E">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4C4033" w:rsidRDefault="00D45B0E">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4C4033" w:rsidRDefault="00D45B0E">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4C4033" w:rsidRDefault="00D45B0E">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4C4033" w:rsidRDefault="00D45B0E">
      <w:pPr>
        <w:snapToGrid w:val="0"/>
        <w:spacing w:line="360" w:lineRule="auto"/>
        <w:ind w:firstLineChars="200" w:firstLine="420"/>
        <w:rPr>
          <w:rFonts w:ascii="宋体" w:hAnsi="宋体"/>
        </w:rPr>
      </w:pPr>
      <w:r>
        <w:rPr>
          <w:rFonts w:ascii="宋体" w:hAnsi="宋体" w:hint="eastAsia"/>
        </w:rPr>
        <w:t>推迟一周，违约罚金为合同总额的</w:t>
      </w:r>
      <w:r>
        <w:rPr>
          <w:rFonts w:ascii="宋体" w:hAnsi="宋体"/>
        </w:rPr>
        <w:t>1</w:t>
      </w:r>
      <w:r>
        <w:rPr>
          <w:rFonts w:ascii="宋体" w:hAnsi="宋体" w:hint="eastAsia"/>
        </w:rPr>
        <w:t>％；</w:t>
      </w:r>
    </w:p>
    <w:p w:rsidR="004C4033" w:rsidRDefault="00D45B0E">
      <w:pPr>
        <w:snapToGrid w:val="0"/>
        <w:spacing w:line="360" w:lineRule="auto"/>
        <w:ind w:firstLineChars="200" w:firstLine="420"/>
        <w:rPr>
          <w:rFonts w:ascii="宋体" w:hAnsi="宋体"/>
        </w:rPr>
      </w:pPr>
      <w:r>
        <w:rPr>
          <w:rFonts w:ascii="宋体" w:hAnsi="宋体" w:hint="eastAsia"/>
        </w:rPr>
        <w:t>推迟两周，违约罚金为合同总额的</w:t>
      </w:r>
      <w:r>
        <w:rPr>
          <w:rFonts w:ascii="宋体" w:hAnsi="宋体"/>
        </w:rPr>
        <w:t>3</w:t>
      </w:r>
      <w:r>
        <w:rPr>
          <w:rFonts w:ascii="宋体" w:hAnsi="宋体" w:hint="eastAsia"/>
        </w:rPr>
        <w:t>％；</w:t>
      </w:r>
    </w:p>
    <w:p w:rsidR="004C4033" w:rsidRDefault="00D45B0E">
      <w:pPr>
        <w:snapToGrid w:val="0"/>
        <w:spacing w:line="360" w:lineRule="auto"/>
        <w:ind w:firstLineChars="200" w:firstLine="420"/>
        <w:rPr>
          <w:rFonts w:ascii="宋体" w:hAnsi="宋体"/>
        </w:rPr>
      </w:pPr>
      <w:r>
        <w:rPr>
          <w:rFonts w:ascii="宋体" w:hAnsi="宋体" w:hint="eastAsia"/>
        </w:rPr>
        <w:t>推迟三周，违约罚金为合同总额的</w:t>
      </w:r>
      <w:r>
        <w:rPr>
          <w:rFonts w:ascii="宋体" w:hAnsi="宋体"/>
        </w:rPr>
        <w:t>5</w:t>
      </w:r>
      <w:r>
        <w:rPr>
          <w:rFonts w:ascii="宋体" w:hAnsi="宋体" w:hint="eastAsia"/>
        </w:rPr>
        <w:t>％。</w:t>
      </w:r>
      <w:bookmarkStart w:id="16" w:name="_Toc164493662"/>
    </w:p>
    <w:p w:rsidR="004C4033" w:rsidRDefault="00D45B0E">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Pr>
          <w:rFonts w:ascii="宋体" w:hAnsi="宋体"/>
        </w:rPr>
        <w:t>5%</w:t>
      </w:r>
      <w:r>
        <w:rPr>
          <w:rFonts w:ascii="宋体" w:hAnsi="宋体" w:hint="eastAsia"/>
        </w:rPr>
        <w:t>，递增合同总额的</w:t>
      </w:r>
      <w:r>
        <w:rPr>
          <w:rFonts w:ascii="宋体" w:hAnsi="宋体"/>
        </w:rPr>
        <w:t>1%</w:t>
      </w:r>
      <w:r>
        <w:rPr>
          <w:rFonts w:ascii="宋体" w:hAnsi="宋体" w:hint="eastAsia"/>
        </w:rPr>
        <w:t>。</w:t>
      </w:r>
    </w:p>
    <w:p w:rsidR="004C4033" w:rsidRDefault="004C4033">
      <w:pPr>
        <w:snapToGrid w:val="0"/>
        <w:spacing w:line="360" w:lineRule="auto"/>
        <w:ind w:firstLineChars="200" w:firstLine="420"/>
        <w:rPr>
          <w:rFonts w:ascii="宋体" w:hAnsi="宋体"/>
        </w:rPr>
      </w:pPr>
    </w:p>
    <w:p w:rsidR="004C4033" w:rsidRDefault="004C4033">
      <w:pPr>
        <w:snapToGrid w:val="0"/>
        <w:spacing w:line="360" w:lineRule="auto"/>
        <w:ind w:firstLineChars="200" w:firstLine="420"/>
        <w:rPr>
          <w:rFonts w:ascii="宋体" w:hAnsi="宋体"/>
        </w:rPr>
      </w:pPr>
    </w:p>
    <w:p w:rsidR="004C4033" w:rsidRDefault="004C4033">
      <w:pPr>
        <w:snapToGrid w:val="0"/>
        <w:spacing w:line="360" w:lineRule="auto"/>
        <w:ind w:firstLineChars="200" w:firstLine="420"/>
        <w:rPr>
          <w:rFonts w:ascii="宋体" w:hAnsi="宋体"/>
        </w:rPr>
      </w:pPr>
    </w:p>
    <w:p w:rsidR="004C4033" w:rsidRDefault="004C4033" w:rsidP="00C008B4">
      <w:pPr>
        <w:pStyle w:val="a6"/>
        <w:jc w:val="both"/>
        <w:sectPr w:rsidR="004C4033">
          <w:headerReference w:type="default" r:id="rId10"/>
          <w:footerReference w:type="even" r:id="rId11"/>
          <w:footerReference w:type="default" r:id="rId12"/>
          <w:footerReference w:type="first" r:id="rId13"/>
          <w:pgSz w:w="11906" w:h="16838"/>
          <w:pgMar w:top="1440" w:right="1797" w:bottom="1440" w:left="1797" w:header="851" w:footer="992" w:gutter="0"/>
          <w:pgNumType w:start="0"/>
          <w:cols w:space="720"/>
          <w:titlePg/>
          <w:docGrid w:type="lines" w:linePitch="312"/>
        </w:sectPr>
      </w:pPr>
      <w:bookmarkStart w:id="17" w:name="_Toc155249522"/>
      <w:bookmarkStart w:id="18" w:name="_Toc155249526"/>
      <w:bookmarkStart w:id="19" w:name="_Toc164493664"/>
      <w:bookmarkStart w:id="20" w:name="_Toc169314187"/>
      <w:bookmarkStart w:id="21" w:name="_Toc357168750"/>
      <w:bookmarkStart w:id="22" w:name="_Toc73427854"/>
      <w:bookmarkStart w:id="23" w:name="_Toc164493665"/>
      <w:bookmarkStart w:id="24" w:name="_Toc169314188"/>
      <w:bookmarkEnd w:id="0"/>
      <w:bookmarkEnd w:id="1"/>
      <w:bookmarkEnd w:id="16"/>
    </w:p>
    <w:p w:rsidR="00950CD8" w:rsidRDefault="00950CD8" w:rsidP="00950CD8">
      <w:pPr>
        <w:jc w:val="center"/>
        <w:rPr>
          <w:rFonts w:ascii="宋体" w:hAnsi="宋体"/>
          <w:sz w:val="30"/>
          <w:szCs w:val="30"/>
        </w:rPr>
      </w:pPr>
      <w:r>
        <w:rPr>
          <w:rFonts w:ascii="宋体" w:hAnsi="宋体" w:hint="eastAsia"/>
          <w:sz w:val="30"/>
          <w:szCs w:val="30"/>
        </w:rPr>
        <w:lastRenderedPageBreak/>
        <w:t xml:space="preserve">第四部分 </w:t>
      </w:r>
      <w:r w:rsidRPr="00950CD8">
        <w:rPr>
          <w:rFonts w:ascii="宋体" w:hAnsi="宋体" w:hint="eastAsia"/>
          <w:sz w:val="30"/>
          <w:szCs w:val="30"/>
        </w:rPr>
        <w:t>货物需求一览表及技术规格</w:t>
      </w:r>
    </w:p>
    <w:p w:rsidR="003365FB" w:rsidRPr="003365FB" w:rsidRDefault="003365FB" w:rsidP="00950CD8">
      <w:pPr>
        <w:jc w:val="center"/>
        <w:rPr>
          <w:rFonts w:ascii="Calibri" w:hAnsi="Calibri"/>
          <w:b/>
          <w:sz w:val="30"/>
          <w:szCs w:val="30"/>
        </w:rPr>
      </w:pPr>
      <w:r w:rsidRPr="003365FB">
        <w:rPr>
          <w:rFonts w:ascii="宋体" w:hAnsi="宋体" w:hint="eastAsia"/>
          <w:b/>
          <w:sz w:val="30"/>
          <w:szCs w:val="30"/>
        </w:rPr>
        <w:t>A包</w:t>
      </w:r>
    </w:p>
    <w:tbl>
      <w:tblPr>
        <w:tblpPr w:leftFromText="180" w:rightFromText="180" w:horzAnchor="margin" w:tblpXSpec="center" w:tblpY="1470"/>
        <w:tblW w:w="10016" w:type="dxa"/>
        <w:tblLook w:val="04A0" w:firstRow="1" w:lastRow="0" w:firstColumn="1" w:lastColumn="0" w:noHBand="0" w:noVBand="1"/>
      </w:tblPr>
      <w:tblGrid>
        <w:gridCol w:w="1384"/>
        <w:gridCol w:w="6456"/>
        <w:gridCol w:w="1096"/>
        <w:gridCol w:w="1080"/>
      </w:tblGrid>
      <w:tr w:rsidR="00950CD8" w:rsidRPr="00950CD8" w:rsidTr="003365FB">
        <w:trPr>
          <w:trHeight w:val="270"/>
        </w:trPr>
        <w:tc>
          <w:tcPr>
            <w:tcW w:w="1384" w:type="dxa"/>
            <w:tcBorders>
              <w:top w:val="single" w:sz="4" w:space="0" w:color="auto"/>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名称</w:t>
            </w:r>
          </w:p>
        </w:tc>
        <w:tc>
          <w:tcPr>
            <w:tcW w:w="6456" w:type="dxa"/>
            <w:tcBorders>
              <w:top w:val="single" w:sz="4" w:space="0" w:color="auto"/>
              <w:left w:val="nil"/>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参数要求</w:t>
            </w:r>
          </w:p>
        </w:tc>
        <w:tc>
          <w:tcPr>
            <w:tcW w:w="1096" w:type="dxa"/>
            <w:tcBorders>
              <w:top w:val="single" w:sz="4" w:space="0" w:color="auto"/>
              <w:left w:val="nil"/>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型号</w:t>
            </w:r>
          </w:p>
        </w:tc>
        <w:tc>
          <w:tcPr>
            <w:tcW w:w="1080" w:type="dxa"/>
            <w:tcBorders>
              <w:top w:val="single" w:sz="4" w:space="0" w:color="auto"/>
              <w:left w:val="nil"/>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数量</w:t>
            </w:r>
          </w:p>
        </w:tc>
      </w:tr>
      <w:tr w:rsidR="00950CD8" w:rsidRPr="00950CD8" w:rsidTr="003365FB">
        <w:trPr>
          <w:trHeight w:val="2475"/>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proofErr w:type="gramStart"/>
            <w:r w:rsidRPr="00950CD8">
              <w:rPr>
                <w:rFonts w:ascii="宋体" w:hAnsi="宋体" w:cs="宋体" w:hint="eastAsia"/>
                <w:kern w:val="0"/>
                <w:sz w:val="22"/>
                <w:szCs w:val="22"/>
              </w:rPr>
              <w:t>一</w:t>
            </w:r>
            <w:proofErr w:type="gramEnd"/>
            <w:r w:rsidRPr="00950CD8">
              <w:rPr>
                <w:rFonts w:ascii="宋体" w:hAnsi="宋体" w:cs="宋体" w:hint="eastAsia"/>
                <w:kern w:val="0"/>
                <w:sz w:val="22"/>
                <w:szCs w:val="22"/>
              </w:rPr>
              <w:t>卡通电子存包</w:t>
            </w:r>
            <w:proofErr w:type="gramStart"/>
            <w:r w:rsidRPr="00950CD8">
              <w:rPr>
                <w:rFonts w:ascii="宋体" w:hAnsi="宋体" w:cs="宋体" w:hint="eastAsia"/>
                <w:kern w:val="0"/>
                <w:sz w:val="22"/>
                <w:szCs w:val="22"/>
              </w:rPr>
              <w:t>柜软件</w:t>
            </w:r>
            <w:proofErr w:type="gramEnd"/>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1、基于北大附中校园</w:t>
            </w:r>
            <w:proofErr w:type="gramStart"/>
            <w:r w:rsidRPr="00950CD8">
              <w:rPr>
                <w:rFonts w:ascii="宋体" w:hAnsi="宋体" w:cs="宋体" w:hint="eastAsia"/>
                <w:kern w:val="0"/>
                <w:sz w:val="22"/>
                <w:szCs w:val="22"/>
              </w:rPr>
              <w:t>一</w:t>
            </w:r>
            <w:proofErr w:type="gramEnd"/>
            <w:r w:rsidRPr="00950CD8">
              <w:rPr>
                <w:rFonts w:ascii="宋体" w:hAnsi="宋体" w:cs="宋体" w:hint="eastAsia"/>
                <w:kern w:val="0"/>
                <w:sz w:val="22"/>
                <w:szCs w:val="22"/>
              </w:rPr>
              <w:t>卡通管理平台，实现与现有的</w:t>
            </w:r>
            <w:proofErr w:type="gramStart"/>
            <w:r w:rsidRPr="00950CD8">
              <w:rPr>
                <w:rFonts w:ascii="宋体" w:hAnsi="宋体" w:cs="宋体" w:hint="eastAsia"/>
                <w:kern w:val="0"/>
                <w:sz w:val="22"/>
                <w:szCs w:val="22"/>
              </w:rPr>
              <w:t>一</w:t>
            </w:r>
            <w:proofErr w:type="gramEnd"/>
            <w:r w:rsidRPr="00950CD8">
              <w:rPr>
                <w:rFonts w:ascii="宋体" w:hAnsi="宋体" w:cs="宋体" w:hint="eastAsia"/>
                <w:kern w:val="0"/>
                <w:sz w:val="22"/>
                <w:szCs w:val="22"/>
              </w:rPr>
              <w:t>卡通管理系统的无疑对接</w:t>
            </w:r>
            <w:r w:rsidRPr="00950CD8">
              <w:rPr>
                <w:rFonts w:ascii="宋体" w:hAnsi="宋体" w:cs="宋体" w:hint="eastAsia"/>
                <w:kern w:val="0"/>
                <w:sz w:val="22"/>
                <w:szCs w:val="22"/>
              </w:rPr>
              <w:br/>
              <w:t>2</w:t>
            </w:r>
            <w:r w:rsidR="006553C9">
              <w:rPr>
                <w:rFonts w:ascii="宋体" w:hAnsi="宋体" w:cs="宋体" w:hint="eastAsia"/>
                <w:kern w:val="0"/>
                <w:sz w:val="22"/>
                <w:szCs w:val="22"/>
              </w:rPr>
              <w:t>、采用北京市中小学生学籍卡作</w:t>
            </w:r>
            <w:r w:rsidRPr="00950CD8">
              <w:rPr>
                <w:rFonts w:ascii="宋体" w:hAnsi="宋体" w:cs="宋体" w:hint="eastAsia"/>
                <w:kern w:val="0"/>
                <w:sz w:val="22"/>
                <w:szCs w:val="22"/>
              </w:rPr>
              <w:t>为身份识别卡，实现以卡代替机械钥匙方式存取物品</w:t>
            </w:r>
            <w:r w:rsidRPr="00950CD8">
              <w:rPr>
                <w:rFonts w:ascii="宋体" w:hAnsi="宋体" w:cs="宋体" w:hint="eastAsia"/>
                <w:kern w:val="0"/>
                <w:sz w:val="22"/>
                <w:szCs w:val="22"/>
              </w:rPr>
              <w:br/>
              <w:t>3、软件采用B/S架构，方便管理和维护，采用TCP/IP方式与电子寄存柜连接</w:t>
            </w:r>
            <w:r w:rsidRPr="00950CD8">
              <w:rPr>
                <w:rFonts w:ascii="宋体" w:hAnsi="宋体" w:cs="宋体" w:hint="eastAsia"/>
                <w:kern w:val="0"/>
                <w:sz w:val="22"/>
                <w:szCs w:val="22"/>
              </w:rPr>
              <w:br/>
              <w:t>4、实时监控：具备设备状态监控功能，可实现远程</w:t>
            </w:r>
            <w:proofErr w:type="gramStart"/>
            <w:r w:rsidRPr="00950CD8">
              <w:rPr>
                <w:rFonts w:ascii="宋体" w:hAnsi="宋体" w:cs="宋体" w:hint="eastAsia"/>
                <w:kern w:val="0"/>
                <w:sz w:val="22"/>
                <w:szCs w:val="22"/>
              </w:rPr>
              <w:t>开门清箱等</w:t>
            </w:r>
            <w:proofErr w:type="gramEnd"/>
            <w:r w:rsidRPr="00950CD8">
              <w:rPr>
                <w:rFonts w:ascii="宋体" w:hAnsi="宋体" w:cs="宋体" w:hint="eastAsia"/>
                <w:kern w:val="0"/>
                <w:sz w:val="22"/>
                <w:szCs w:val="22"/>
              </w:rPr>
              <w:t>操作</w:t>
            </w:r>
            <w:r w:rsidRPr="00950CD8">
              <w:rPr>
                <w:rFonts w:ascii="宋体" w:hAnsi="宋体" w:cs="宋体" w:hint="eastAsia"/>
                <w:kern w:val="0"/>
                <w:sz w:val="22"/>
                <w:szCs w:val="22"/>
              </w:rPr>
              <w:br/>
              <w:t>5、</w:t>
            </w:r>
            <w:proofErr w:type="gramStart"/>
            <w:r w:rsidRPr="00950CD8">
              <w:rPr>
                <w:rFonts w:ascii="宋体" w:hAnsi="宋体" w:cs="宋体" w:hint="eastAsia"/>
                <w:kern w:val="0"/>
                <w:sz w:val="22"/>
                <w:szCs w:val="22"/>
              </w:rPr>
              <w:t>箱格授权</w:t>
            </w:r>
            <w:proofErr w:type="gramEnd"/>
            <w:r w:rsidRPr="00950CD8">
              <w:rPr>
                <w:rFonts w:ascii="宋体" w:hAnsi="宋体" w:cs="宋体" w:hint="eastAsia"/>
                <w:kern w:val="0"/>
                <w:sz w:val="22"/>
                <w:szCs w:val="22"/>
              </w:rPr>
              <w:t>：可独立设置寄存柜授权认证方式，分为固定箱门和随机箱门</w:t>
            </w:r>
            <w:r w:rsidRPr="00950CD8">
              <w:rPr>
                <w:rFonts w:ascii="宋体" w:hAnsi="宋体" w:cs="宋体" w:hint="eastAsia"/>
                <w:kern w:val="0"/>
                <w:sz w:val="22"/>
                <w:szCs w:val="22"/>
              </w:rPr>
              <w:br/>
              <w:t>6、记录查询：查询和统计学生使用电子寄存柜的电子记录</w:t>
            </w:r>
            <w:r w:rsidRPr="00950CD8">
              <w:rPr>
                <w:rFonts w:ascii="宋体" w:hAnsi="宋体" w:cs="宋体" w:hint="eastAsia"/>
                <w:kern w:val="0"/>
                <w:sz w:val="22"/>
                <w:szCs w:val="22"/>
              </w:rPr>
              <w:br/>
              <w:t>7、含</w:t>
            </w:r>
            <w:proofErr w:type="gramStart"/>
            <w:r w:rsidRPr="00950CD8">
              <w:rPr>
                <w:rFonts w:ascii="宋体" w:hAnsi="宋体" w:cs="宋体" w:hint="eastAsia"/>
                <w:kern w:val="0"/>
                <w:sz w:val="22"/>
                <w:szCs w:val="22"/>
              </w:rPr>
              <w:t>一</w:t>
            </w:r>
            <w:proofErr w:type="gramEnd"/>
            <w:r w:rsidRPr="00950CD8">
              <w:rPr>
                <w:rFonts w:ascii="宋体" w:hAnsi="宋体" w:cs="宋体" w:hint="eastAsia"/>
                <w:kern w:val="0"/>
                <w:sz w:val="22"/>
                <w:szCs w:val="22"/>
              </w:rPr>
              <w:t>卡通与电子存包</w:t>
            </w:r>
            <w:proofErr w:type="gramStart"/>
            <w:r w:rsidRPr="00950CD8">
              <w:rPr>
                <w:rFonts w:ascii="宋体" w:hAnsi="宋体" w:cs="宋体" w:hint="eastAsia"/>
                <w:kern w:val="0"/>
                <w:sz w:val="22"/>
                <w:szCs w:val="22"/>
              </w:rPr>
              <w:t>柜管理</w:t>
            </w:r>
            <w:proofErr w:type="gramEnd"/>
            <w:r w:rsidRPr="00950CD8">
              <w:rPr>
                <w:rFonts w:ascii="宋体" w:hAnsi="宋体" w:cs="宋体" w:hint="eastAsia"/>
                <w:kern w:val="0"/>
                <w:sz w:val="22"/>
                <w:szCs w:val="22"/>
              </w:rPr>
              <w:t>软件对接定制开发程序</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w:t>
            </w:r>
            <w:proofErr w:type="gramStart"/>
            <w:r w:rsidRPr="00950CD8">
              <w:rPr>
                <w:rFonts w:ascii="宋体" w:hAnsi="宋体" w:cs="宋体" w:hint="eastAsia"/>
                <w:kern w:val="0"/>
                <w:sz w:val="22"/>
                <w:szCs w:val="22"/>
              </w:rPr>
              <w:t>柜管理</w:t>
            </w:r>
            <w:proofErr w:type="gramEnd"/>
            <w:r w:rsidRPr="00950CD8">
              <w:rPr>
                <w:rFonts w:ascii="宋体" w:hAnsi="宋体" w:cs="宋体" w:hint="eastAsia"/>
                <w:kern w:val="0"/>
                <w:sz w:val="22"/>
                <w:szCs w:val="22"/>
              </w:rPr>
              <w:t>软件（北京中小学网络定制版）</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1</w:t>
            </w:r>
          </w:p>
        </w:tc>
      </w:tr>
      <w:tr w:rsidR="00950CD8" w:rsidRPr="00950CD8" w:rsidTr="003365FB">
        <w:trPr>
          <w:trHeight w:val="1575"/>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电子存包柜柜体（主机柜）</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1、寄存柜主机柜门数：8</w:t>
            </w:r>
            <w:r w:rsidRPr="00950CD8">
              <w:rPr>
                <w:rFonts w:ascii="宋体" w:hAnsi="宋体" w:cs="宋体" w:hint="eastAsia"/>
                <w:kern w:val="0"/>
                <w:sz w:val="22"/>
                <w:szCs w:val="22"/>
              </w:rPr>
              <w:br/>
              <w:t>2、主柜</w:t>
            </w:r>
            <w:proofErr w:type="gramStart"/>
            <w:r w:rsidRPr="00950CD8">
              <w:rPr>
                <w:rFonts w:ascii="宋体" w:hAnsi="宋体" w:cs="宋体" w:hint="eastAsia"/>
                <w:kern w:val="0"/>
                <w:sz w:val="22"/>
                <w:szCs w:val="22"/>
              </w:rPr>
              <w:t>柜</w:t>
            </w:r>
            <w:proofErr w:type="gramEnd"/>
            <w:r w:rsidRPr="00950CD8">
              <w:rPr>
                <w:rFonts w:ascii="宋体" w:hAnsi="宋体" w:cs="宋体" w:hint="eastAsia"/>
                <w:kern w:val="0"/>
                <w:sz w:val="22"/>
                <w:szCs w:val="22"/>
              </w:rPr>
              <w:t>体总尺寸（定制）：1940mm(宽)*430mm(深)*1900mm(高)</w:t>
            </w:r>
            <w:r w:rsidRPr="00950CD8">
              <w:rPr>
                <w:rFonts w:ascii="宋体" w:hAnsi="宋体" w:cs="宋体" w:hint="eastAsia"/>
                <w:kern w:val="0"/>
                <w:sz w:val="22"/>
                <w:szCs w:val="22"/>
              </w:rPr>
              <w:br/>
              <w:t>3、单个柜体尺寸（定制）：370mm(宽)*430mm(深)*882.5mm(高)</w:t>
            </w:r>
            <w:r w:rsidRPr="00950CD8">
              <w:rPr>
                <w:rFonts w:ascii="宋体" w:hAnsi="宋体" w:cs="宋体" w:hint="eastAsia"/>
                <w:kern w:val="0"/>
                <w:sz w:val="22"/>
                <w:szCs w:val="22"/>
              </w:rPr>
              <w:br/>
              <w:t>4、柜体采用1.0mm优质一级</w:t>
            </w:r>
            <w:proofErr w:type="gramStart"/>
            <w:r w:rsidRPr="00950CD8">
              <w:rPr>
                <w:rFonts w:ascii="宋体" w:hAnsi="宋体" w:cs="宋体" w:hint="eastAsia"/>
                <w:kern w:val="0"/>
                <w:sz w:val="22"/>
                <w:szCs w:val="22"/>
              </w:rPr>
              <w:t>冷扎钢钢板</w:t>
            </w:r>
            <w:proofErr w:type="gramEnd"/>
            <w:r w:rsidRPr="00950CD8">
              <w:rPr>
                <w:rFonts w:ascii="宋体" w:hAnsi="宋体" w:cs="宋体" w:hint="eastAsia"/>
                <w:kern w:val="0"/>
                <w:sz w:val="22"/>
                <w:szCs w:val="22"/>
              </w:rPr>
              <w:t>，门板部位加装加强筋</w:t>
            </w:r>
            <w:r w:rsidRPr="00950CD8">
              <w:rPr>
                <w:rFonts w:ascii="宋体" w:hAnsi="宋体" w:cs="宋体" w:hint="eastAsia"/>
                <w:kern w:val="0"/>
                <w:sz w:val="22"/>
                <w:szCs w:val="22"/>
              </w:rPr>
              <w:br/>
              <w:t>5、箱体表面经除锈除油磷化后喷塑处理，颜色可由用户自己选定</w:t>
            </w:r>
            <w:r w:rsidRPr="00950CD8">
              <w:rPr>
                <w:rFonts w:ascii="宋体" w:hAnsi="宋体" w:cs="宋体" w:hint="eastAsia"/>
                <w:kern w:val="0"/>
                <w:sz w:val="22"/>
                <w:szCs w:val="22"/>
              </w:rPr>
              <w:br/>
              <w:t>6、独特的应急开锁设置，在断电或者其它电子方式不能开柜的情况下，可手动开电子存包柜柜门</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定制</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21</w:t>
            </w:r>
          </w:p>
        </w:tc>
      </w:tr>
      <w:tr w:rsidR="00950CD8" w:rsidRPr="00950CD8" w:rsidTr="003365FB">
        <w:trPr>
          <w:trHeight w:val="1800"/>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电子存包柜柜体（副机柜）</w:t>
            </w:r>
            <w:r w:rsidRPr="00950CD8">
              <w:rPr>
                <w:rFonts w:ascii="宋体" w:hAnsi="宋体" w:cs="宋体" w:hint="eastAsia"/>
                <w:color w:val="FF0000"/>
                <w:kern w:val="0"/>
                <w:sz w:val="22"/>
                <w:szCs w:val="22"/>
              </w:rPr>
              <w:t>*</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1、寄存柜副机柜门数：8门</w:t>
            </w:r>
            <w:r w:rsidRPr="00950CD8">
              <w:rPr>
                <w:rFonts w:ascii="宋体" w:hAnsi="宋体" w:cs="宋体" w:hint="eastAsia"/>
                <w:kern w:val="0"/>
                <w:sz w:val="22"/>
                <w:szCs w:val="22"/>
              </w:rPr>
              <w:br/>
              <w:t>2、主柜</w:t>
            </w:r>
            <w:proofErr w:type="gramStart"/>
            <w:r w:rsidRPr="00950CD8">
              <w:rPr>
                <w:rFonts w:ascii="宋体" w:hAnsi="宋体" w:cs="宋体" w:hint="eastAsia"/>
                <w:kern w:val="0"/>
                <w:sz w:val="22"/>
                <w:szCs w:val="22"/>
              </w:rPr>
              <w:t>柜</w:t>
            </w:r>
            <w:proofErr w:type="gramEnd"/>
            <w:r w:rsidRPr="00950CD8">
              <w:rPr>
                <w:rFonts w:ascii="宋体" w:hAnsi="宋体" w:cs="宋体" w:hint="eastAsia"/>
                <w:kern w:val="0"/>
                <w:sz w:val="22"/>
                <w:szCs w:val="22"/>
              </w:rPr>
              <w:t>体总尺寸（定制）：1740mm(宽)*430mm(深)*1900mm(高)</w:t>
            </w:r>
            <w:r w:rsidRPr="00950CD8">
              <w:rPr>
                <w:rFonts w:ascii="宋体" w:hAnsi="宋体" w:cs="宋体" w:hint="eastAsia"/>
                <w:kern w:val="0"/>
                <w:sz w:val="22"/>
                <w:szCs w:val="22"/>
              </w:rPr>
              <w:br/>
              <w:t>3、单个柜体尺寸（定制）：370mm(宽)*430mm(深)*882.5mm(高)</w:t>
            </w:r>
            <w:r w:rsidRPr="00950CD8">
              <w:rPr>
                <w:rFonts w:ascii="宋体" w:hAnsi="宋体" w:cs="宋体" w:hint="eastAsia"/>
                <w:color w:val="FF0000"/>
                <w:kern w:val="0"/>
                <w:sz w:val="22"/>
                <w:szCs w:val="22"/>
              </w:rPr>
              <w:t>*</w:t>
            </w:r>
            <w:r w:rsidRPr="00950CD8">
              <w:rPr>
                <w:rFonts w:ascii="宋体" w:hAnsi="宋体" w:cs="宋体" w:hint="eastAsia"/>
                <w:kern w:val="0"/>
                <w:sz w:val="22"/>
                <w:szCs w:val="22"/>
              </w:rPr>
              <w:br/>
              <w:t>4、柜体采用1.0mm优质一级</w:t>
            </w:r>
            <w:proofErr w:type="gramStart"/>
            <w:r w:rsidRPr="00950CD8">
              <w:rPr>
                <w:rFonts w:ascii="宋体" w:hAnsi="宋体" w:cs="宋体" w:hint="eastAsia"/>
                <w:kern w:val="0"/>
                <w:sz w:val="22"/>
                <w:szCs w:val="22"/>
              </w:rPr>
              <w:t>冷扎钢钢板</w:t>
            </w:r>
            <w:proofErr w:type="gramEnd"/>
            <w:r w:rsidRPr="00950CD8">
              <w:rPr>
                <w:rFonts w:ascii="宋体" w:hAnsi="宋体" w:cs="宋体" w:hint="eastAsia"/>
                <w:kern w:val="0"/>
                <w:sz w:val="22"/>
                <w:szCs w:val="22"/>
              </w:rPr>
              <w:t>，门板部位加装加强筋</w:t>
            </w:r>
            <w:r w:rsidRPr="00950CD8">
              <w:rPr>
                <w:rFonts w:ascii="宋体" w:hAnsi="宋体" w:cs="宋体" w:hint="eastAsia"/>
                <w:kern w:val="0"/>
                <w:sz w:val="22"/>
                <w:szCs w:val="22"/>
              </w:rPr>
              <w:br/>
              <w:t>5、箱体表面经除锈除油磷化后喷塑处理，塑面颜色可由用户自己选定</w:t>
            </w:r>
            <w:r w:rsidRPr="00950CD8">
              <w:rPr>
                <w:rFonts w:ascii="宋体" w:hAnsi="宋体" w:cs="宋体" w:hint="eastAsia"/>
                <w:kern w:val="0"/>
                <w:sz w:val="22"/>
                <w:szCs w:val="22"/>
              </w:rPr>
              <w:br/>
              <w:t>6、独特的应急开锁设置，在断电或者其它电子方式不能开柜的情况下，可手动开电子存包柜柜门</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定制</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42</w:t>
            </w:r>
          </w:p>
        </w:tc>
      </w:tr>
      <w:tr w:rsidR="00950CD8" w:rsidRPr="00950CD8" w:rsidTr="003365FB">
        <w:trPr>
          <w:trHeight w:val="1350"/>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电子存包柜控制器</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1、48门TCP网络联网电子寄存柜控制器</w:t>
            </w:r>
            <w:r w:rsidRPr="00950CD8">
              <w:rPr>
                <w:rFonts w:ascii="宋体" w:hAnsi="宋体" w:cs="宋体" w:hint="eastAsia"/>
                <w:kern w:val="0"/>
                <w:sz w:val="22"/>
                <w:szCs w:val="22"/>
              </w:rPr>
              <w:br/>
              <w:t>2、支持联网认证和脱机认证双重认证方式，控制器可进行自动切换</w:t>
            </w:r>
            <w:r w:rsidRPr="00950CD8">
              <w:rPr>
                <w:rFonts w:ascii="宋体" w:hAnsi="宋体" w:cs="宋体" w:hint="eastAsia"/>
                <w:kern w:val="0"/>
                <w:sz w:val="22"/>
                <w:szCs w:val="22"/>
              </w:rPr>
              <w:br/>
              <w:t>3、外接液晶显示屏，实时显示寄存</w:t>
            </w:r>
            <w:proofErr w:type="gramStart"/>
            <w:r w:rsidRPr="00950CD8">
              <w:rPr>
                <w:rFonts w:ascii="宋体" w:hAnsi="宋体" w:cs="宋体" w:hint="eastAsia"/>
                <w:kern w:val="0"/>
                <w:sz w:val="22"/>
                <w:szCs w:val="22"/>
              </w:rPr>
              <w:t>柜使用</w:t>
            </w:r>
            <w:proofErr w:type="gramEnd"/>
            <w:r w:rsidRPr="00950CD8">
              <w:rPr>
                <w:rFonts w:ascii="宋体" w:hAnsi="宋体" w:cs="宋体" w:hint="eastAsia"/>
                <w:kern w:val="0"/>
                <w:sz w:val="22"/>
                <w:szCs w:val="22"/>
              </w:rPr>
              <w:t>状态及用户刷卡信息提示</w:t>
            </w:r>
            <w:r w:rsidRPr="00950CD8">
              <w:rPr>
                <w:rFonts w:ascii="宋体" w:hAnsi="宋体" w:cs="宋体" w:hint="eastAsia"/>
                <w:kern w:val="0"/>
                <w:sz w:val="22"/>
                <w:szCs w:val="22"/>
              </w:rPr>
              <w:br/>
              <w:t>4、外接键盘，管理员无卡可通过密码开单个或者所有柜门功能</w:t>
            </w:r>
            <w:r w:rsidRPr="00950CD8">
              <w:rPr>
                <w:rFonts w:ascii="宋体" w:hAnsi="宋体" w:cs="宋体" w:hint="eastAsia"/>
                <w:kern w:val="0"/>
                <w:sz w:val="22"/>
                <w:szCs w:val="22"/>
              </w:rPr>
              <w:br/>
              <w:t>5、支持中途取物和结束取物功能，满足校园教学</w:t>
            </w:r>
            <w:proofErr w:type="gramStart"/>
            <w:r w:rsidRPr="00950CD8">
              <w:rPr>
                <w:rFonts w:ascii="宋体" w:hAnsi="宋体" w:cs="宋体" w:hint="eastAsia"/>
                <w:kern w:val="0"/>
                <w:sz w:val="22"/>
                <w:szCs w:val="22"/>
              </w:rPr>
              <w:t>走班制使用</w:t>
            </w:r>
            <w:proofErr w:type="gramEnd"/>
            <w:r w:rsidRPr="00950CD8">
              <w:rPr>
                <w:rFonts w:ascii="宋体" w:hAnsi="宋体" w:cs="宋体" w:hint="eastAsia"/>
                <w:kern w:val="0"/>
                <w:sz w:val="22"/>
                <w:szCs w:val="22"/>
              </w:rPr>
              <w:t>寄存柜的应用需求</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DKC-K-24</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42</w:t>
            </w:r>
          </w:p>
        </w:tc>
      </w:tr>
      <w:tr w:rsidR="00950CD8" w:rsidRPr="00950CD8" w:rsidTr="003365FB">
        <w:trPr>
          <w:trHeight w:val="1125"/>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电子存包柜读卡器</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1、支持非接触CPU卡和</w:t>
            </w:r>
            <w:proofErr w:type="spellStart"/>
            <w:r w:rsidRPr="00950CD8">
              <w:rPr>
                <w:rFonts w:ascii="宋体" w:hAnsi="宋体" w:cs="宋体" w:hint="eastAsia"/>
                <w:kern w:val="0"/>
                <w:sz w:val="22"/>
                <w:szCs w:val="22"/>
              </w:rPr>
              <w:t>Mifare</w:t>
            </w:r>
            <w:proofErr w:type="spellEnd"/>
            <w:r w:rsidRPr="00950CD8">
              <w:rPr>
                <w:rFonts w:ascii="宋体" w:hAnsi="宋体" w:cs="宋体" w:hint="eastAsia"/>
                <w:kern w:val="0"/>
                <w:sz w:val="22"/>
                <w:szCs w:val="22"/>
              </w:rPr>
              <w:t>标准S50和S70卡，支持北京中小学生卡；</w:t>
            </w:r>
            <w:r w:rsidRPr="00950CD8">
              <w:rPr>
                <w:rFonts w:ascii="宋体" w:hAnsi="宋体" w:cs="宋体" w:hint="eastAsia"/>
                <w:kern w:val="0"/>
                <w:sz w:val="22"/>
                <w:szCs w:val="22"/>
              </w:rPr>
              <w:br/>
              <w:t>2、读卡距离大于2cm</w:t>
            </w:r>
            <w:r w:rsidRPr="00950CD8">
              <w:rPr>
                <w:rFonts w:ascii="宋体" w:hAnsi="宋体" w:cs="宋体" w:hint="eastAsia"/>
                <w:kern w:val="0"/>
                <w:sz w:val="22"/>
                <w:szCs w:val="22"/>
              </w:rPr>
              <w:br/>
              <w:t>3、采用RS232协议与电子存包柜控制器通讯</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DKC-R1</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21</w:t>
            </w:r>
          </w:p>
        </w:tc>
      </w:tr>
      <w:tr w:rsidR="00950CD8" w:rsidRPr="00950CD8" w:rsidTr="003365FB">
        <w:trPr>
          <w:trHeight w:val="1125"/>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lastRenderedPageBreak/>
              <w:t>电子存包柜专用电源</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1、采用进口元件,性能稳定可靠</w:t>
            </w:r>
            <w:r w:rsidRPr="00950CD8">
              <w:rPr>
                <w:rFonts w:ascii="宋体" w:hAnsi="宋体" w:cs="宋体" w:hint="eastAsia"/>
                <w:kern w:val="0"/>
                <w:sz w:val="22"/>
                <w:szCs w:val="22"/>
              </w:rPr>
              <w:br/>
              <w:t>2、直流纹波噪音小,效率高,寿命长</w:t>
            </w:r>
            <w:r w:rsidRPr="00950CD8">
              <w:rPr>
                <w:rFonts w:ascii="宋体" w:hAnsi="宋体" w:cs="宋体" w:hint="eastAsia"/>
                <w:kern w:val="0"/>
                <w:sz w:val="22"/>
                <w:szCs w:val="22"/>
              </w:rPr>
              <w:br/>
              <w:t>3、具有过短路、过载、过电压保护功能</w:t>
            </w:r>
            <w:r w:rsidRPr="00950CD8">
              <w:rPr>
                <w:rFonts w:ascii="宋体" w:hAnsi="宋体" w:cs="宋体" w:hint="eastAsia"/>
                <w:kern w:val="0"/>
                <w:sz w:val="22"/>
                <w:szCs w:val="22"/>
              </w:rPr>
              <w:br/>
              <w:t>4、输入电压低范围宽,符合UL EN GB等安</w:t>
            </w:r>
            <w:proofErr w:type="gramStart"/>
            <w:r w:rsidRPr="00950CD8">
              <w:rPr>
                <w:rFonts w:ascii="宋体" w:hAnsi="宋体" w:cs="宋体" w:hint="eastAsia"/>
                <w:kern w:val="0"/>
                <w:sz w:val="22"/>
                <w:szCs w:val="22"/>
              </w:rPr>
              <w:t>规</w:t>
            </w:r>
            <w:proofErr w:type="gramEnd"/>
            <w:r w:rsidRPr="00950CD8">
              <w:rPr>
                <w:rFonts w:ascii="宋体" w:hAnsi="宋体" w:cs="宋体" w:hint="eastAsia"/>
                <w:kern w:val="0"/>
                <w:sz w:val="22"/>
                <w:szCs w:val="22"/>
              </w:rPr>
              <w:t>标准</w:t>
            </w:r>
            <w:r w:rsidRPr="00950CD8">
              <w:rPr>
                <w:rFonts w:ascii="宋体" w:hAnsi="宋体" w:cs="宋体" w:hint="eastAsia"/>
                <w:kern w:val="0"/>
                <w:sz w:val="22"/>
                <w:szCs w:val="22"/>
              </w:rPr>
              <w:br/>
              <w:t>5、100%满负荷老化测试,使用故障率低</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MW S350</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21</w:t>
            </w:r>
          </w:p>
        </w:tc>
      </w:tr>
      <w:tr w:rsidR="00950CD8" w:rsidRPr="00950CD8" w:rsidTr="003365FB">
        <w:trPr>
          <w:trHeight w:val="2025"/>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电子存包柜专用锁</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1、采用关门（断电）上锁、通电(DC12---DC15V)瞬间触发开锁的工作模式</w:t>
            </w:r>
            <w:r w:rsidRPr="00950CD8">
              <w:rPr>
                <w:rFonts w:ascii="宋体" w:hAnsi="宋体" w:cs="宋体" w:hint="eastAsia"/>
                <w:kern w:val="0"/>
                <w:sz w:val="22"/>
                <w:szCs w:val="22"/>
              </w:rPr>
              <w:br/>
              <w:t>2、自动开箱：通电瞬间开锁，箱门自动弹开，以便立刻断开电源，节省能源</w:t>
            </w:r>
            <w:r w:rsidRPr="00950CD8">
              <w:rPr>
                <w:rFonts w:ascii="宋体" w:hAnsi="宋体" w:cs="宋体" w:hint="eastAsia"/>
                <w:kern w:val="0"/>
                <w:sz w:val="22"/>
                <w:szCs w:val="22"/>
              </w:rPr>
              <w:br/>
              <w:t>3、经久耐用：间隔10秒连续测试50万次，确保线圈绝不烧毁</w:t>
            </w:r>
            <w:r w:rsidRPr="00950CD8">
              <w:rPr>
                <w:rFonts w:ascii="宋体" w:hAnsi="宋体" w:cs="宋体" w:hint="eastAsia"/>
                <w:kern w:val="0"/>
                <w:sz w:val="22"/>
                <w:szCs w:val="22"/>
              </w:rPr>
              <w:br/>
              <w:t>4、状态输出：具有</w:t>
            </w:r>
            <w:proofErr w:type="gramStart"/>
            <w:r w:rsidRPr="00950CD8">
              <w:rPr>
                <w:rFonts w:ascii="宋体" w:hAnsi="宋体" w:cs="宋体" w:hint="eastAsia"/>
                <w:kern w:val="0"/>
                <w:sz w:val="22"/>
                <w:szCs w:val="22"/>
              </w:rPr>
              <w:t>锁状态</w:t>
            </w:r>
            <w:proofErr w:type="gramEnd"/>
            <w:r w:rsidRPr="00950CD8">
              <w:rPr>
                <w:rFonts w:ascii="宋体" w:hAnsi="宋体" w:cs="宋体" w:hint="eastAsia"/>
                <w:kern w:val="0"/>
                <w:sz w:val="22"/>
                <w:szCs w:val="22"/>
              </w:rPr>
              <w:t>检测信号，用于检测箱门的（开、关）状态</w:t>
            </w:r>
            <w:r w:rsidRPr="00950CD8">
              <w:rPr>
                <w:rFonts w:ascii="宋体" w:hAnsi="宋体" w:cs="宋体" w:hint="eastAsia"/>
                <w:kern w:val="0"/>
                <w:sz w:val="22"/>
                <w:szCs w:val="22"/>
              </w:rPr>
              <w:br/>
              <w:t>5、节能环保：开锁瞬间通电，时间小于1秒，平时关门上锁不耗电；电压12V，电流小于1A ，经久耐用，不易产生电子垃圾</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DK-S-12</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504</w:t>
            </w:r>
          </w:p>
        </w:tc>
      </w:tr>
      <w:tr w:rsidR="00950CD8" w:rsidRPr="00950CD8" w:rsidTr="003365FB">
        <w:trPr>
          <w:trHeight w:val="675"/>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电子存包柜红外检测条</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1、每箱门含红外发射检测条和红外接收检测条一对</w:t>
            </w:r>
            <w:r w:rsidRPr="00950CD8">
              <w:rPr>
                <w:rFonts w:ascii="宋体" w:hAnsi="宋体" w:cs="宋体" w:hint="eastAsia"/>
                <w:kern w:val="0"/>
                <w:sz w:val="22"/>
                <w:szCs w:val="22"/>
              </w:rPr>
              <w:br/>
              <w:t>2、红外发射检测条和红外接收检测条各有4个</w:t>
            </w:r>
            <w:proofErr w:type="gramStart"/>
            <w:r w:rsidRPr="00950CD8">
              <w:rPr>
                <w:rFonts w:ascii="宋体" w:hAnsi="宋体" w:cs="宋体" w:hint="eastAsia"/>
                <w:kern w:val="0"/>
                <w:sz w:val="22"/>
                <w:szCs w:val="22"/>
              </w:rPr>
              <w:t>红外管</w:t>
            </w:r>
            <w:proofErr w:type="gramEnd"/>
            <w:r w:rsidRPr="00950CD8">
              <w:rPr>
                <w:rFonts w:ascii="宋体" w:hAnsi="宋体" w:cs="宋体" w:hint="eastAsia"/>
                <w:kern w:val="0"/>
                <w:sz w:val="22"/>
                <w:szCs w:val="22"/>
              </w:rPr>
              <w:br/>
              <w:t>3、实时检测箱里是否有物品，可通过显示屏显示箱门存物情况</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定制</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504</w:t>
            </w:r>
          </w:p>
        </w:tc>
      </w:tr>
      <w:tr w:rsidR="00950CD8" w:rsidRPr="00950CD8" w:rsidTr="00E12A63">
        <w:trPr>
          <w:trHeight w:val="900"/>
        </w:trPr>
        <w:tc>
          <w:tcPr>
            <w:tcW w:w="1384" w:type="dxa"/>
            <w:tcBorders>
              <w:top w:val="nil"/>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电子寄存</w:t>
            </w:r>
            <w:proofErr w:type="gramStart"/>
            <w:r w:rsidRPr="00950CD8">
              <w:rPr>
                <w:rFonts w:ascii="宋体" w:hAnsi="宋体" w:cs="宋体" w:hint="eastAsia"/>
                <w:kern w:val="0"/>
                <w:sz w:val="22"/>
                <w:szCs w:val="22"/>
              </w:rPr>
              <w:t>柜网络</w:t>
            </w:r>
            <w:proofErr w:type="gramEnd"/>
            <w:r w:rsidRPr="00950CD8">
              <w:rPr>
                <w:rFonts w:ascii="宋体" w:hAnsi="宋体" w:cs="宋体" w:hint="eastAsia"/>
                <w:kern w:val="0"/>
                <w:sz w:val="22"/>
                <w:szCs w:val="22"/>
              </w:rPr>
              <w:t>专用网络</w:t>
            </w:r>
          </w:p>
        </w:tc>
        <w:tc>
          <w:tcPr>
            <w:tcW w:w="6456" w:type="dxa"/>
            <w:tcBorders>
              <w:top w:val="nil"/>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1、21个教室每</w:t>
            </w:r>
            <w:r w:rsidR="00925F05">
              <w:rPr>
                <w:rFonts w:ascii="宋体" w:hAnsi="宋体" w:cs="宋体" w:hint="eastAsia"/>
                <w:kern w:val="0"/>
                <w:sz w:val="22"/>
                <w:szCs w:val="22"/>
              </w:rPr>
              <w:t>个</w:t>
            </w:r>
            <w:r w:rsidRPr="00950CD8">
              <w:rPr>
                <w:rFonts w:ascii="宋体" w:hAnsi="宋体" w:cs="宋体" w:hint="eastAsia"/>
                <w:kern w:val="0"/>
                <w:sz w:val="22"/>
                <w:szCs w:val="22"/>
              </w:rPr>
              <w:t>教室一个网络信息点</w:t>
            </w:r>
            <w:r w:rsidRPr="00950CD8">
              <w:rPr>
                <w:rFonts w:ascii="宋体" w:hAnsi="宋体" w:cs="宋体" w:hint="eastAsia"/>
                <w:kern w:val="0"/>
                <w:sz w:val="22"/>
                <w:szCs w:val="22"/>
              </w:rPr>
              <w:br/>
              <w:t>2、21个信息点独立组网接入校园核心交换机，方便管理</w:t>
            </w:r>
            <w:r w:rsidRPr="00950CD8">
              <w:rPr>
                <w:rFonts w:ascii="宋体" w:hAnsi="宋体" w:cs="宋体" w:hint="eastAsia"/>
                <w:kern w:val="0"/>
                <w:sz w:val="22"/>
                <w:szCs w:val="22"/>
              </w:rPr>
              <w:br/>
              <w:t>3、采用暗线敷设方式进行管网敷设，符合国家相关规范</w:t>
            </w:r>
            <w:r w:rsidRPr="00950CD8">
              <w:rPr>
                <w:rFonts w:ascii="宋体" w:hAnsi="宋体" w:cs="宋体" w:hint="eastAsia"/>
                <w:kern w:val="0"/>
                <w:sz w:val="22"/>
                <w:szCs w:val="22"/>
              </w:rPr>
              <w:br/>
              <w:t>4、包括线材及线材人工敷设安装费用</w:t>
            </w:r>
          </w:p>
        </w:tc>
        <w:tc>
          <w:tcPr>
            <w:tcW w:w="1096" w:type="dxa"/>
            <w:tcBorders>
              <w:top w:val="nil"/>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符合相关规范</w:t>
            </w:r>
          </w:p>
        </w:tc>
        <w:tc>
          <w:tcPr>
            <w:tcW w:w="1080" w:type="dxa"/>
            <w:tcBorders>
              <w:top w:val="nil"/>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21</w:t>
            </w:r>
          </w:p>
        </w:tc>
      </w:tr>
      <w:tr w:rsidR="00950CD8" w:rsidRPr="00950CD8" w:rsidTr="00E12A63">
        <w:trPr>
          <w:trHeight w:val="900"/>
        </w:trPr>
        <w:tc>
          <w:tcPr>
            <w:tcW w:w="1384" w:type="dxa"/>
            <w:tcBorders>
              <w:top w:val="single" w:sz="4" w:space="0" w:color="auto"/>
              <w:left w:val="single" w:sz="4" w:space="0" w:color="auto"/>
              <w:bottom w:val="single" w:sz="4" w:space="0" w:color="auto"/>
              <w:right w:val="single" w:sz="4" w:space="0" w:color="auto"/>
            </w:tcBorders>
            <w:noWrap/>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电子寄存柜电源供电线路</w:t>
            </w:r>
          </w:p>
        </w:tc>
        <w:tc>
          <w:tcPr>
            <w:tcW w:w="6456" w:type="dxa"/>
            <w:tcBorders>
              <w:top w:val="single" w:sz="4" w:space="0" w:color="auto"/>
              <w:left w:val="nil"/>
              <w:bottom w:val="single" w:sz="4" w:space="0" w:color="auto"/>
              <w:right w:val="single" w:sz="4" w:space="0" w:color="auto"/>
            </w:tcBorders>
            <w:vAlign w:val="bottom"/>
            <w:hideMark/>
          </w:tcPr>
          <w:p w:rsidR="00950CD8" w:rsidRPr="00950CD8" w:rsidRDefault="00950CD8">
            <w:pPr>
              <w:widowControl/>
              <w:jc w:val="left"/>
              <w:rPr>
                <w:rFonts w:ascii="宋体" w:hAnsi="宋体" w:cs="宋体"/>
                <w:kern w:val="0"/>
                <w:sz w:val="22"/>
                <w:szCs w:val="22"/>
              </w:rPr>
            </w:pPr>
            <w:r w:rsidRPr="00950CD8">
              <w:rPr>
                <w:rFonts w:ascii="宋体" w:hAnsi="宋体" w:cs="宋体" w:hint="eastAsia"/>
                <w:kern w:val="0"/>
                <w:sz w:val="22"/>
                <w:szCs w:val="22"/>
              </w:rPr>
              <w:t>1、21个教室每教室一个AC220V电源点</w:t>
            </w:r>
            <w:r w:rsidRPr="00950CD8">
              <w:rPr>
                <w:rFonts w:ascii="宋体" w:hAnsi="宋体" w:cs="宋体" w:hint="eastAsia"/>
                <w:kern w:val="0"/>
                <w:sz w:val="22"/>
                <w:szCs w:val="22"/>
              </w:rPr>
              <w:br/>
              <w:t>2、电源点采用就近集中方式取电，便于管理</w:t>
            </w:r>
            <w:r w:rsidRPr="00950CD8">
              <w:rPr>
                <w:rFonts w:ascii="宋体" w:hAnsi="宋体" w:cs="宋体" w:hint="eastAsia"/>
                <w:kern w:val="0"/>
                <w:sz w:val="22"/>
                <w:szCs w:val="22"/>
              </w:rPr>
              <w:br/>
              <w:t>3、采用暗线敷设方式进行管网敷设，符合国家相关规范</w:t>
            </w:r>
            <w:r w:rsidRPr="00950CD8">
              <w:rPr>
                <w:rFonts w:ascii="宋体" w:hAnsi="宋体" w:cs="宋体" w:hint="eastAsia"/>
                <w:kern w:val="0"/>
                <w:sz w:val="22"/>
                <w:szCs w:val="22"/>
              </w:rPr>
              <w:br/>
              <w:t>4、包括线材及线材人工敷设安装费用</w:t>
            </w:r>
          </w:p>
        </w:tc>
        <w:tc>
          <w:tcPr>
            <w:tcW w:w="1096" w:type="dxa"/>
            <w:tcBorders>
              <w:top w:val="single" w:sz="4" w:space="0" w:color="auto"/>
              <w:left w:val="nil"/>
              <w:bottom w:val="single" w:sz="4" w:space="0" w:color="auto"/>
              <w:right w:val="single" w:sz="4" w:space="0" w:color="auto"/>
            </w:tcBorders>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符合相关规范</w:t>
            </w:r>
          </w:p>
        </w:tc>
        <w:tc>
          <w:tcPr>
            <w:tcW w:w="1080" w:type="dxa"/>
            <w:tcBorders>
              <w:top w:val="single" w:sz="4" w:space="0" w:color="auto"/>
              <w:left w:val="nil"/>
              <w:bottom w:val="single" w:sz="4" w:space="0" w:color="auto"/>
              <w:right w:val="single" w:sz="4" w:space="0" w:color="auto"/>
            </w:tcBorders>
            <w:noWrap/>
            <w:vAlign w:val="center"/>
            <w:hideMark/>
          </w:tcPr>
          <w:p w:rsidR="00950CD8" w:rsidRPr="00950CD8" w:rsidRDefault="00950CD8">
            <w:pPr>
              <w:widowControl/>
              <w:jc w:val="center"/>
              <w:rPr>
                <w:rFonts w:ascii="Courier New" w:hAnsi="Courier New" w:cs="宋体"/>
                <w:kern w:val="0"/>
                <w:sz w:val="22"/>
                <w:szCs w:val="22"/>
              </w:rPr>
            </w:pPr>
            <w:r w:rsidRPr="00950CD8">
              <w:rPr>
                <w:rFonts w:ascii="Courier New" w:hAnsi="Courier New" w:cs="宋体"/>
                <w:kern w:val="0"/>
                <w:sz w:val="22"/>
                <w:szCs w:val="22"/>
              </w:rPr>
              <w:t>21</w:t>
            </w:r>
          </w:p>
        </w:tc>
      </w:tr>
      <w:tr w:rsidR="00950CD8" w:rsidRPr="00950CD8" w:rsidTr="00E12A63">
        <w:trPr>
          <w:trHeight w:val="135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货架</w:t>
            </w:r>
            <w:r w:rsidRPr="00950CD8">
              <w:rPr>
                <w:rFonts w:ascii="宋体" w:hAnsi="宋体" w:cs="宋体" w:hint="eastAsia"/>
                <w:color w:val="FF0000"/>
                <w:kern w:val="0"/>
                <w:sz w:val="22"/>
                <w:szCs w:val="22"/>
              </w:rPr>
              <w:t>*</w:t>
            </w:r>
          </w:p>
        </w:tc>
        <w:tc>
          <w:tcPr>
            <w:tcW w:w="6456" w:type="dxa"/>
            <w:tcBorders>
              <w:top w:val="single" w:sz="4" w:space="0" w:color="auto"/>
              <w:left w:val="nil"/>
              <w:bottom w:val="single" w:sz="4" w:space="0" w:color="auto"/>
              <w:right w:val="single" w:sz="4" w:space="0" w:color="auto"/>
            </w:tcBorders>
            <w:shd w:val="clear" w:color="auto" w:fill="FFFFFF"/>
            <w:vAlign w:val="center"/>
            <w:hideMark/>
          </w:tcPr>
          <w:p w:rsidR="00950CD8" w:rsidRPr="00950CD8" w:rsidRDefault="00950CD8" w:rsidP="00925F05">
            <w:pPr>
              <w:widowControl/>
              <w:rPr>
                <w:rFonts w:ascii="宋体" w:hAnsi="宋体" w:cs="宋体"/>
                <w:kern w:val="0"/>
                <w:sz w:val="22"/>
                <w:szCs w:val="22"/>
              </w:rPr>
            </w:pPr>
            <w:r w:rsidRPr="00950CD8">
              <w:rPr>
                <w:rFonts w:ascii="宋体" w:hAnsi="宋体" w:cs="宋体" w:hint="eastAsia"/>
                <w:kern w:val="0"/>
                <w:sz w:val="22"/>
                <w:szCs w:val="22"/>
              </w:rPr>
              <w:t>W900*D450*H1900；30*30mm方钢货架，实体焊接，一体成型层板可调。基材采用优质一级冷轧钢板，经酸洗磷化后，表面静电喷塑处理。立柱、横梁厚≥2㎜，搁板厚≥1.0㎜，四边三折弯处理，中间设有五根加强筋，共四层。</w:t>
            </w:r>
          </w:p>
        </w:tc>
        <w:tc>
          <w:tcPr>
            <w:tcW w:w="1096" w:type="dxa"/>
            <w:tcBorders>
              <w:top w:val="single" w:sz="4" w:space="0" w:color="auto"/>
              <w:left w:val="nil"/>
              <w:bottom w:val="single" w:sz="4" w:space="0" w:color="auto"/>
              <w:right w:val="single" w:sz="4" w:space="0" w:color="auto"/>
            </w:tcBorders>
            <w:shd w:val="clear" w:color="auto" w:fill="FFFFFF"/>
            <w:vAlign w:val="center"/>
            <w:hideMark/>
          </w:tcPr>
          <w:p w:rsidR="00950CD8" w:rsidRPr="00950CD8" w:rsidRDefault="00950CD8">
            <w:pPr>
              <w:widowControl/>
              <w:jc w:val="left"/>
              <w:rPr>
                <w:rFonts w:asciiTheme="minorHAnsi" w:eastAsiaTheme="minorEastAsia" w:hAnsiTheme="minorHAnsi" w:cstheme="minorBidi"/>
                <w:sz w:val="22"/>
                <w:szCs w:val="22"/>
              </w:rPr>
            </w:pP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950CD8" w:rsidRPr="00950CD8" w:rsidRDefault="00950CD8">
            <w:pPr>
              <w:widowControl/>
              <w:jc w:val="center"/>
              <w:rPr>
                <w:rFonts w:ascii="宋体" w:hAnsi="宋体" w:cs="宋体"/>
                <w:kern w:val="0"/>
                <w:sz w:val="22"/>
                <w:szCs w:val="22"/>
              </w:rPr>
            </w:pPr>
            <w:r w:rsidRPr="00950CD8">
              <w:rPr>
                <w:rFonts w:ascii="宋体" w:hAnsi="宋体" w:cs="宋体" w:hint="eastAsia"/>
                <w:kern w:val="0"/>
                <w:sz w:val="22"/>
                <w:szCs w:val="22"/>
              </w:rPr>
              <w:t>40</w:t>
            </w:r>
          </w:p>
        </w:tc>
      </w:tr>
    </w:tbl>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Default="003365FB">
      <w:pPr>
        <w:rPr>
          <w:color w:val="000000"/>
          <w:sz w:val="22"/>
          <w:szCs w:val="22"/>
        </w:rPr>
      </w:pPr>
    </w:p>
    <w:p w:rsidR="003365FB" w:rsidRPr="003365FB" w:rsidRDefault="003365FB" w:rsidP="003365FB">
      <w:pPr>
        <w:jc w:val="center"/>
        <w:rPr>
          <w:b/>
          <w:color w:val="000000"/>
          <w:sz w:val="30"/>
          <w:szCs w:val="30"/>
        </w:rPr>
      </w:pPr>
      <w:r w:rsidRPr="003365FB">
        <w:rPr>
          <w:rFonts w:hint="eastAsia"/>
          <w:b/>
          <w:color w:val="000000"/>
          <w:sz w:val="30"/>
          <w:szCs w:val="30"/>
        </w:rPr>
        <w:lastRenderedPageBreak/>
        <w:t>B</w:t>
      </w:r>
      <w:r w:rsidRPr="003365FB">
        <w:rPr>
          <w:rFonts w:hint="eastAsia"/>
          <w:b/>
          <w:color w:val="000000"/>
          <w:sz w:val="30"/>
          <w:szCs w:val="30"/>
        </w:rPr>
        <w:t>包</w:t>
      </w:r>
    </w:p>
    <w:tbl>
      <w:tblPr>
        <w:tblpPr w:leftFromText="180" w:rightFromText="180" w:vertAnchor="page" w:horzAnchor="margin" w:tblpXSpec="center" w:tblpY="2101"/>
        <w:tblW w:w="10480" w:type="dxa"/>
        <w:tblLook w:val="04A0" w:firstRow="1" w:lastRow="0" w:firstColumn="1" w:lastColumn="0" w:noHBand="0" w:noVBand="1"/>
      </w:tblPr>
      <w:tblGrid>
        <w:gridCol w:w="1080"/>
        <w:gridCol w:w="871"/>
        <w:gridCol w:w="1985"/>
        <w:gridCol w:w="708"/>
        <w:gridCol w:w="5836"/>
      </w:tblGrid>
      <w:tr w:rsidR="003365FB" w:rsidRPr="007F2790" w:rsidTr="00006A9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 xml:space="preserve">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数量</w:t>
            </w:r>
          </w:p>
        </w:tc>
        <w:tc>
          <w:tcPr>
            <w:tcW w:w="5836" w:type="dxa"/>
            <w:tcBorders>
              <w:top w:val="single" w:sz="4" w:space="0" w:color="auto"/>
              <w:left w:val="nil"/>
              <w:bottom w:val="single" w:sz="4" w:space="0" w:color="auto"/>
              <w:right w:val="single" w:sz="4" w:space="0" w:color="auto"/>
            </w:tcBorders>
            <w:shd w:val="clear" w:color="auto" w:fill="auto"/>
            <w:noWrap/>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 xml:space="preserve">　</w:t>
            </w:r>
          </w:p>
        </w:tc>
      </w:tr>
      <w:tr w:rsidR="003365FB" w:rsidRPr="007F2790" w:rsidTr="00006A9C">
        <w:trPr>
          <w:trHeight w:val="1806"/>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b/>
                <w:bCs/>
                <w:kern w:val="0"/>
                <w:sz w:val="22"/>
                <w:szCs w:val="22"/>
              </w:rPr>
            </w:pPr>
            <w:r w:rsidRPr="007F2790">
              <w:rPr>
                <w:rFonts w:ascii="宋体" w:hAnsi="宋体" w:cs="宋体" w:hint="eastAsia"/>
                <w:b/>
                <w:bCs/>
                <w:kern w:val="0"/>
                <w:sz w:val="22"/>
                <w:szCs w:val="22"/>
              </w:rPr>
              <w:t>舞蹈室</w:t>
            </w:r>
          </w:p>
        </w:tc>
        <w:tc>
          <w:tcPr>
            <w:tcW w:w="871"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舞蹈鞋柜</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W8000*D500*H600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1</w:t>
            </w:r>
          </w:p>
        </w:tc>
        <w:tc>
          <w:tcPr>
            <w:tcW w:w="5836" w:type="dxa"/>
            <w:tcBorders>
              <w:top w:val="nil"/>
              <w:left w:val="nil"/>
              <w:bottom w:val="single" w:sz="4" w:space="0" w:color="auto"/>
              <w:right w:val="single" w:sz="4" w:space="0" w:color="auto"/>
            </w:tcBorders>
            <w:shd w:val="clear" w:color="auto" w:fill="auto"/>
            <w:vAlign w:val="center"/>
            <w:hideMark/>
          </w:tcPr>
          <w:p w:rsidR="00925F05" w:rsidRDefault="003365FB" w:rsidP="003365FB">
            <w:pPr>
              <w:widowControl/>
              <w:jc w:val="left"/>
              <w:rPr>
                <w:rFonts w:ascii="宋体" w:hAnsi="宋体" w:cs="宋体" w:hint="eastAsia"/>
                <w:kern w:val="0"/>
                <w:sz w:val="22"/>
                <w:szCs w:val="22"/>
              </w:rPr>
            </w:pPr>
            <w:r w:rsidRPr="007F2790">
              <w:rPr>
                <w:rFonts w:ascii="宋体" w:hAnsi="宋体" w:cs="宋体" w:hint="eastAsia"/>
                <w:kern w:val="0"/>
                <w:sz w:val="22"/>
                <w:szCs w:val="22"/>
              </w:rPr>
              <w:t>主材：选用吉林森工“露水河”牌，（或其它同等</w:t>
            </w:r>
            <w:r w:rsidR="00925F05">
              <w:rPr>
                <w:rFonts w:ascii="宋体" w:hAnsi="宋体" w:cs="宋体" w:hint="eastAsia"/>
                <w:kern w:val="0"/>
                <w:sz w:val="22"/>
                <w:szCs w:val="22"/>
              </w:rPr>
              <w:t>质量</w:t>
            </w:r>
            <w:r w:rsidRPr="007F2790">
              <w:rPr>
                <w:rFonts w:ascii="宋体" w:hAnsi="宋体" w:cs="宋体" w:hint="eastAsia"/>
                <w:kern w:val="0"/>
                <w:sz w:val="22"/>
                <w:szCs w:val="22"/>
              </w:rPr>
              <w:t>品牌）采用优质三聚氰胺双饰面人造板，甲醛释放量≤0.5mg/L，优质2厚PVC封边，所有</w:t>
            </w:r>
            <w:proofErr w:type="gramStart"/>
            <w:r w:rsidRPr="007F2790">
              <w:rPr>
                <w:rFonts w:ascii="宋体" w:hAnsi="宋体" w:cs="宋体" w:hint="eastAsia"/>
                <w:kern w:val="0"/>
                <w:sz w:val="22"/>
                <w:szCs w:val="22"/>
              </w:rPr>
              <w:t>人造板件双饰面</w:t>
            </w:r>
            <w:proofErr w:type="gramEnd"/>
            <w:r w:rsidRPr="007F2790">
              <w:rPr>
                <w:rFonts w:ascii="宋体" w:hAnsi="宋体" w:cs="宋体" w:hint="eastAsia"/>
                <w:kern w:val="0"/>
                <w:sz w:val="22"/>
                <w:szCs w:val="22"/>
              </w:rPr>
              <w:t>，隐蔽部位封闭处理；优质名牌五金配件；共10组门对开，门内设二块活动搁板。</w:t>
            </w:r>
          </w:p>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五金：</w:t>
            </w:r>
            <w:r w:rsidR="00925F05">
              <w:rPr>
                <w:rFonts w:ascii="宋体" w:hAnsi="宋体" w:cs="宋体" w:hint="eastAsia"/>
                <w:kern w:val="0"/>
                <w:sz w:val="22"/>
                <w:szCs w:val="22"/>
              </w:rPr>
              <w:t>铰链为德国【海福乐】（或其它同等品牌）合页。</w:t>
            </w:r>
          </w:p>
        </w:tc>
      </w:tr>
      <w:tr w:rsidR="003365FB" w:rsidRPr="007F2790" w:rsidTr="00006A9C">
        <w:trPr>
          <w:trHeight w:val="2031"/>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b/>
                <w:bCs/>
                <w:kern w:val="0"/>
                <w:sz w:val="22"/>
                <w:szCs w:val="22"/>
              </w:rPr>
            </w:pPr>
            <w:r w:rsidRPr="007F2790">
              <w:rPr>
                <w:rFonts w:ascii="宋体" w:hAnsi="宋体" w:cs="宋体" w:hint="eastAsia"/>
                <w:b/>
                <w:bCs/>
                <w:kern w:val="0"/>
                <w:sz w:val="22"/>
                <w:szCs w:val="22"/>
              </w:rPr>
              <w:t>艺术室（男）</w:t>
            </w:r>
          </w:p>
        </w:tc>
        <w:tc>
          <w:tcPr>
            <w:tcW w:w="871"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更衣柜</w:t>
            </w:r>
            <w:r w:rsidRPr="00F47BAD">
              <w:rPr>
                <w:rFonts w:ascii="宋体" w:hAnsi="宋体" w:cs="宋体" w:hint="eastAsia"/>
                <w:color w:val="FF0000"/>
                <w:kern w:val="0"/>
                <w:sz w:val="22"/>
                <w:szCs w:val="22"/>
              </w:rPr>
              <w:t>*</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W900*D450*H1900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30</w:t>
            </w:r>
          </w:p>
        </w:tc>
        <w:tc>
          <w:tcPr>
            <w:tcW w:w="5836" w:type="dxa"/>
            <w:tcBorders>
              <w:top w:val="nil"/>
              <w:left w:val="nil"/>
              <w:bottom w:val="single" w:sz="4" w:space="0" w:color="auto"/>
              <w:right w:val="single" w:sz="4" w:space="0" w:color="auto"/>
            </w:tcBorders>
            <w:shd w:val="clear" w:color="auto" w:fill="auto"/>
            <w:vAlign w:val="center"/>
            <w:hideMark/>
          </w:tcPr>
          <w:p w:rsidR="00925F05" w:rsidRDefault="003365FB" w:rsidP="003365FB">
            <w:pPr>
              <w:widowControl/>
              <w:jc w:val="left"/>
              <w:rPr>
                <w:rFonts w:ascii="宋体" w:hAnsi="宋体" w:cs="宋体" w:hint="eastAsia"/>
                <w:kern w:val="0"/>
                <w:sz w:val="22"/>
                <w:szCs w:val="22"/>
              </w:rPr>
            </w:pPr>
            <w:r w:rsidRPr="007F2790">
              <w:rPr>
                <w:rFonts w:ascii="宋体" w:hAnsi="宋体" w:cs="宋体" w:hint="eastAsia"/>
                <w:kern w:val="0"/>
                <w:sz w:val="22"/>
                <w:szCs w:val="22"/>
              </w:rPr>
              <w:t>主材：选用吉林森工“露水河”牌，（或其它同等</w:t>
            </w:r>
            <w:r w:rsidR="00925F05">
              <w:rPr>
                <w:rFonts w:ascii="宋体" w:hAnsi="宋体" w:cs="宋体" w:hint="eastAsia"/>
                <w:kern w:val="0"/>
                <w:sz w:val="22"/>
                <w:szCs w:val="22"/>
              </w:rPr>
              <w:t>质量</w:t>
            </w:r>
            <w:r w:rsidRPr="007F2790">
              <w:rPr>
                <w:rFonts w:ascii="宋体" w:hAnsi="宋体" w:cs="宋体" w:hint="eastAsia"/>
                <w:kern w:val="0"/>
                <w:sz w:val="22"/>
                <w:szCs w:val="22"/>
              </w:rPr>
              <w:t>品牌）采用优质三聚氰胺双饰面人造板，甲醛释放量≤0.5mg/L，优质2厚PVC封边，所有</w:t>
            </w:r>
            <w:proofErr w:type="gramStart"/>
            <w:r w:rsidRPr="007F2790">
              <w:rPr>
                <w:rFonts w:ascii="宋体" w:hAnsi="宋体" w:cs="宋体" w:hint="eastAsia"/>
                <w:kern w:val="0"/>
                <w:sz w:val="22"/>
                <w:szCs w:val="22"/>
              </w:rPr>
              <w:t>人造板件双饰面</w:t>
            </w:r>
            <w:proofErr w:type="gramEnd"/>
            <w:r w:rsidRPr="007F2790">
              <w:rPr>
                <w:rFonts w:ascii="宋体" w:hAnsi="宋体" w:cs="宋体" w:hint="eastAsia"/>
                <w:kern w:val="0"/>
                <w:sz w:val="22"/>
                <w:szCs w:val="22"/>
              </w:rPr>
              <w:t>，隐蔽部位封闭处理；优质名牌五金配件；二门对开，门内设二块固定搁板；纵向金属挂衣杆，挂</w:t>
            </w:r>
            <w:proofErr w:type="gramStart"/>
            <w:r w:rsidRPr="007F2790">
              <w:rPr>
                <w:rFonts w:ascii="宋体" w:hAnsi="宋体" w:cs="宋体" w:hint="eastAsia"/>
                <w:kern w:val="0"/>
                <w:sz w:val="22"/>
                <w:szCs w:val="22"/>
              </w:rPr>
              <w:t>衣空间</w:t>
            </w:r>
            <w:proofErr w:type="gramEnd"/>
            <w:r w:rsidRPr="007F2790">
              <w:rPr>
                <w:rFonts w:ascii="宋体" w:hAnsi="宋体" w:cs="宋体" w:hint="eastAsia"/>
                <w:kern w:val="0"/>
                <w:sz w:val="22"/>
                <w:szCs w:val="22"/>
              </w:rPr>
              <w:t>高≥1400，门内装半身镜；拉丝优质不锈钢拉手。</w:t>
            </w:r>
          </w:p>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 xml:space="preserve">五金：铰链为德国【海福乐】（或其它同等品牌）合页。     </w:t>
            </w:r>
          </w:p>
        </w:tc>
      </w:tr>
      <w:tr w:rsidR="003365FB" w:rsidRPr="007F2790" w:rsidTr="00006A9C">
        <w:trPr>
          <w:trHeight w:val="1268"/>
        </w:trPr>
        <w:tc>
          <w:tcPr>
            <w:tcW w:w="1080" w:type="dxa"/>
            <w:vMerge/>
            <w:tcBorders>
              <w:top w:val="nil"/>
              <w:left w:val="single" w:sz="4" w:space="0" w:color="auto"/>
              <w:bottom w:val="single" w:sz="4" w:space="0" w:color="auto"/>
              <w:right w:val="single" w:sz="4" w:space="0" w:color="auto"/>
            </w:tcBorders>
            <w:vAlign w:val="center"/>
            <w:hideMark/>
          </w:tcPr>
          <w:p w:rsidR="003365FB" w:rsidRPr="007F2790" w:rsidRDefault="003365FB" w:rsidP="003365FB">
            <w:pPr>
              <w:widowControl/>
              <w:jc w:val="left"/>
              <w:rPr>
                <w:rFonts w:ascii="宋体" w:hAnsi="宋体" w:cs="宋体"/>
                <w:b/>
                <w:bCs/>
                <w:kern w:val="0"/>
                <w:sz w:val="22"/>
                <w:szCs w:val="22"/>
              </w:rPr>
            </w:pPr>
          </w:p>
        </w:tc>
        <w:tc>
          <w:tcPr>
            <w:tcW w:w="871"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鞋柜</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W600*D500*H600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30</w:t>
            </w:r>
          </w:p>
        </w:tc>
        <w:tc>
          <w:tcPr>
            <w:tcW w:w="5836"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主材：选用吉林森工“露水河”牌，（或其它同等</w:t>
            </w:r>
            <w:r w:rsidR="00925F05">
              <w:rPr>
                <w:rFonts w:ascii="宋体" w:hAnsi="宋体" w:cs="宋体" w:hint="eastAsia"/>
                <w:kern w:val="0"/>
                <w:sz w:val="22"/>
                <w:szCs w:val="22"/>
              </w:rPr>
              <w:t>质量</w:t>
            </w:r>
            <w:r w:rsidRPr="007F2790">
              <w:rPr>
                <w:rFonts w:ascii="宋体" w:hAnsi="宋体" w:cs="宋体" w:hint="eastAsia"/>
                <w:kern w:val="0"/>
                <w:sz w:val="22"/>
                <w:szCs w:val="22"/>
              </w:rPr>
              <w:t>品牌）优质环保三聚氰胺饰面刨花板，甲醛释放量≦0.5mg/L，厚度不低于25mm。所有断面以2.0mm厚PVC防水封边，热转印处理。胶黏剂采用德国“胶王”牌（或其它同等</w:t>
            </w:r>
            <w:r w:rsidR="000C6C10">
              <w:rPr>
                <w:rFonts w:ascii="宋体" w:hAnsi="宋体" w:cs="宋体" w:hint="eastAsia"/>
                <w:kern w:val="0"/>
                <w:sz w:val="22"/>
                <w:szCs w:val="22"/>
              </w:rPr>
              <w:t>质量</w:t>
            </w:r>
            <w:r w:rsidRPr="007F2790">
              <w:rPr>
                <w:rFonts w:ascii="宋体" w:hAnsi="宋体" w:cs="宋体" w:hint="eastAsia"/>
                <w:kern w:val="0"/>
                <w:sz w:val="22"/>
                <w:szCs w:val="22"/>
              </w:rPr>
              <w:t>品牌）的高温热熔胶。</w:t>
            </w:r>
          </w:p>
        </w:tc>
      </w:tr>
      <w:tr w:rsidR="003365FB" w:rsidRPr="007F2790" w:rsidTr="00006A9C">
        <w:trPr>
          <w:trHeight w:val="138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b/>
                <w:bCs/>
                <w:kern w:val="0"/>
                <w:sz w:val="22"/>
                <w:szCs w:val="22"/>
              </w:rPr>
            </w:pPr>
            <w:r w:rsidRPr="007F2790">
              <w:rPr>
                <w:rFonts w:ascii="宋体" w:hAnsi="宋体" w:cs="宋体" w:hint="eastAsia"/>
                <w:b/>
                <w:bCs/>
                <w:kern w:val="0"/>
                <w:sz w:val="22"/>
                <w:szCs w:val="22"/>
              </w:rPr>
              <w:t>艺术室（女）</w:t>
            </w:r>
          </w:p>
        </w:tc>
        <w:tc>
          <w:tcPr>
            <w:tcW w:w="871"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更衣柜</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W900*D450*H1900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30</w:t>
            </w:r>
          </w:p>
        </w:tc>
        <w:tc>
          <w:tcPr>
            <w:tcW w:w="5836"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采用优质三聚氰胺双饰面人造板，甲醛释放量≤0.5mg/L，优质2厚PVC封边，所有</w:t>
            </w:r>
            <w:proofErr w:type="gramStart"/>
            <w:r w:rsidRPr="007F2790">
              <w:rPr>
                <w:rFonts w:ascii="宋体" w:hAnsi="宋体" w:cs="宋体" w:hint="eastAsia"/>
                <w:kern w:val="0"/>
                <w:sz w:val="22"/>
                <w:szCs w:val="22"/>
              </w:rPr>
              <w:t>人造板件双饰面</w:t>
            </w:r>
            <w:proofErr w:type="gramEnd"/>
            <w:r w:rsidRPr="007F2790">
              <w:rPr>
                <w:rFonts w:ascii="宋体" w:hAnsi="宋体" w:cs="宋体" w:hint="eastAsia"/>
                <w:kern w:val="0"/>
                <w:sz w:val="22"/>
                <w:szCs w:val="22"/>
              </w:rPr>
              <w:t>，隐蔽部位封闭处理；优质名牌五金配件；二门对开，门内设二块固定搁板；纵向金属挂衣杆，挂</w:t>
            </w:r>
            <w:proofErr w:type="gramStart"/>
            <w:r w:rsidRPr="007F2790">
              <w:rPr>
                <w:rFonts w:ascii="宋体" w:hAnsi="宋体" w:cs="宋体" w:hint="eastAsia"/>
                <w:kern w:val="0"/>
                <w:sz w:val="22"/>
                <w:szCs w:val="22"/>
              </w:rPr>
              <w:t>衣空间</w:t>
            </w:r>
            <w:proofErr w:type="gramEnd"/>
            <w:r w:rsidRPr="007F2790">
              <w:rPr>
                <w:rFonts w:ascii="宋体" w:hAnsi="宋体" w:cs="宋体" w:hint="eastAsia"/>
                <w:kern w:val="0"/>
                <w:sz w:val="22"/>
                <w:szCs w:val="22"/>
              </w:rPr>
              <w:t>高≥1400，门内装半身镜；拉丝优质不锈钢拉手。</w:t>
            </w:r>
          </w:p>
        </w:tc>
      </w:tr>
      <w:tr w:rsidR="003365FB" w:rsidRPr="007F2790" w:rsidTr="00006A9C">
        <w:trPr>
          <w:trHeight w:val="1511"/>
        </w:trPr>
        <w:tc>
          <w:tcPr>
            <w:tcW w:w="1080" w:type="dxa"/>
            <w:vMerge/>
            <w:tcBorders>
              <w:top w:val="nil"/>
              <w:left w:val="single" w:sz="4" w:space="0" w:color="auto"/>
              <w:bottom w:val="single" w:sz="4" w:space="0" w:color="auto"/>
              <w:right w:val="single" w:sz="4" w:space="0" w:color="auto"/>
            </w:tcBorders>
            <w:vAlign w:val="center"/>
            <w:hideMark/>
          </w:tcPr>
          <w:p w:rsidR="003365FB" w:rsidRPr="007F2790" w:rsidRDefault="003365FB" w:rsidP="003365FB">
            <w:pPr>
              <w:widowControl/>
              <w:jc w:val="left"/>
              <w:rPr>
                <w:rFonts w:ascii="宋体" w:hAnsi="宋体" w:cs="宋体"/>
                <w:b/>
                <w:bCs/>
                <w:kern w:val="0"/>
                <w:sz w:val="22"/>
                <w:szCs w:val="22"/>
              </w:rPr>
            </w:pPr>
          </w:p>
        </w:tc>
        <w:tc>
          <w:tcPr>
            <w:tcW w:w="871"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鞋柜</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W600*D500*H600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30</w:t>
            </w:r>
          </w:p>
        </w:tc>
        <w:tc>
          <w:tcPr>
            <w:tcW w:w="5836"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主材：选用吉林森工“露水河”牌，（或其它同等</w:t>
            </w:r>
            <w:r w:rsidR="000C6C10">
              <w:rPr>
                <w:rFonts w:ascii="宋体" w:hAnsi="宋体" w:cs="宋体" w:hint="eastAsia"/>
                <w:kern w:val="0"/>
                <w:sz w:val="22"/>
                <w:szCs w:val="22"/>
              </w:rPr>
              <w:t>质量</w:t>
            </w:r>
            <w:r w:rsidRPr="007F2790">
              <w:rPr>
                <w:rFonts w:ascii="宋体" w:hAnsi="宋体" w:cs="宋体" w:hint="eastAsia"/>
                <w:kern w:val="0"/>
                <w:sz w:val="22"/>
                <w:szCs w:val="22"/>
              </w:rPr>
              <w:t>品牌）优质环保三聚氰胺饰面刨花板，甲醛释放量≦0.5mg/L，厚度不低于25mm。所有断面以2.0mm厚PVC防水封边，热转印处理。胶黏剂采用德国“胶王”牌（或其它同等</w:t>
            </w:r>
            <w:r w:rsidR="000C6C10">
              <w:rPr>
                <w:rFonts w:ascii="宋体" w:hAnsi="宋体" w:cs="宋体" w:hint="eastAsia"/>
                <w:kern w:val="0"/>
                <w:sz w:val="22"/>
                <w:szCs w:val="22"/>
              </w:rPr>
              <w:t>质量</w:t>
            </w:r>
            <w:r w:rsidRPr="007F2790">
              <w:rPr>
                <w:rFonts w:ascii="宋体" w:hAnsi="宋体" w:cs="宋体" w:hint="eastAsia"/>
                <w:kern w:val="0"/>
                <w:sz w:val="22"/>
                <w:szCs w:val="22"/>
              </w:rPr>
              <w:t>品牌）的高温热熔胶。</w:t>
            </w:r>
          </w:p>
        </w:tc>
      </w:tr>
      <w:tr w:rsidR="003365FB" w:rsidRPr="002D3D3F" w:rsidTr="00006A9C">
        <w:trPr>
          <w:trHeight w:val="669"/>
        </w:trPr>
        <w:tc>
          <w:tcPr>
            <w:tcW w:w="1951" w:type="dxa"/>
            <w:gridSpan w:val="2"/>
            <w:tcBorders>
              <w:top w:val="nil"/>
              <w:left w:val="single" w:sz="4" w:space="0" w:color="auto"/>
              <w:bottom w:val="single" w:sz="4" w:space="0" w:color="auto"/>
              <w:right w:val="single" w:sz="4" w:space="0" w:color="auto"/>
            </w:tcBorders>
            <w:shd w:val="clear" w:color="auto" w:fill="auto"/>
            <w:vAlign w:val="center"/>
            <w:hideMark/>
          </w:tcPr>
          <w:p w:rsidR="003365FB" w:rsidRPr="007F2790" w:rsidRDefault="003365FB" w:rsidP="006553C9">
            <w:pPr>
              <w:widowControl/>
              <w:jc w:val="center"/>
              <w:rPr>
                <w:rFonts w:ascii="宋体" w:hAnsi="宋体" w:cs="宋体"/>
                <w:kern w:val="0"/>
                <w:sz w:val="22"/>
                <w:szCs w:val="22"/>
              </w:rPr>
            </w:pPr>
            <w:r w:rsidRPr="007F2790">
              <w:rPr>
                <w:rFonts w:ascii="宋体" w:hAnsi="宋体" w:cs="宋体" w:hint="eastAsia"/>
                <w:kern w:val="0"/>
                <w:sz w:val="22"/>
                <w:szCs w:val="22"/>
              </w:rPr>
              <w:t xml:space="preserve">　实验</w:t>
            </w:r>
            <w:r>
              <w:rPr>
                <w:rFonts w:ascii="宋体" w:hAnsi="宋体" w:cs="宋体" w:hint="eastAsia"/>
                <w:kern w:val="0"/>
                <w:sz w:val="22"/>
                <w:szCs w:val="22"/>
              </w:rPr>
              <w:t>凳</w:t>
            </w:r>
            <w:r w:rsidRPr="00F47BAD">
              <w:rPr>
                <w:rFonts w:ascii="宋体" w:hAnsi="宋体" w:cs="宋体" w:hint="eastAsia"/>
                <w:color w:val="FF0000"/>
                <w:kern w:val="0"/>
                <w:sz w:val="22"/>
                <w:szCs w:val="22"/>
              </w:rPr>
              <w:t>*</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W380*D400*H600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240</w:t>
            </w:r>
          </w:p>
        </w:tc>
        <w:tc>
          <w:tcPr>
            <w:tcW w:w="5836"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0C6C10">
            <w:pPr>
              <w:widowControl/>
              <w:jc w:val="left"/>
              <w:rPr>
                <w:rFonts w:ascii="宋体" w:hAnsi="宋体" w:cs="宋体"/>
                <w:kern w:val="0"/>
                <w:sz w:val="22"/>
                <w:szCs w:val="22"/>
              </w:rPr>
            </w:pPr>
            <w:r w:rsidRPr="007F2790">
              <w:rPr>
                <w:rFonts w:ascii="宋体" w:hAnsi="宋体" w:cs="宋体" w:hint="eastAsia"/>
                <w:kern w:val="0"/>
                <w:sz w:val="22"/>
                <w:szCs w:val="22"/>
              </w:rPr>
              <w:t>钢管Z</w:t>
            </w:r>
            <w:proofErr w:type="gramStart"/>
            <w:r w:rsidRPr="007F2790">
              <w:rPr>
                <w:rFonts w:ascii="宋体" w:hAnsi="宋体" w:cs="宋体" w:hint="eastAsia"/>
                <w:kern w:val="0"/>
                <w:sz w:val="22"/>
                <w:szCs w:val="22"/>
              </w:rPr>
              <w:t>形椅架</w:t>
            </w:r>
            <w:proofErr w:type="gramEnd"/>
            <w:r w:rsidRPr="007F2790">
              <w:rPr>
                <w:rFonts w:ascii="宋体" w:hAnsi="宋体" w:cs="宋体" w:hint="eastAsia"/>
                <w:kern w:val="0"/>
                <w:sz w:val="22"/>
                <w:szCs w:val="22"/>
              </w:rPr>
              <w:t>，壁厚≥1.8mm，表面喷塑。椅座采用优质革面，内衬海绵，厚度≥25mm；配优质尼龙脚垫。</w:t>
            </w:r>
          </w:p>
        </w:tc>
      </w:tr>
      <w:tr w:rsidR="003365FB" w:rsidRPr="002D3D3F" w:rsidTr="00006A9C">
        <w:trPr>
          <w:trHeight w:val="2394"/>
        </w:trPr>
        <w:tc>
          <w:tcPr>
            <w:tcW w:w="1951" w:type="dxa"/>
            <w:gridSpan w:val="2"/>
            <w:tcBorders>
              <w:top w:val="nil"/>
              <w:left w:val="single" w:sz="4" w:space="0" w:color="auto"/>
              <w:bottom w:val="single" w:sz="4" w:space="0" w:color="auto"/>
              <w:right w:val="single" w:sz="4" w:space="0" w:color="auto"/>
            </w:tcBorders>
            <w:shd w:val="clear" w:color="auto" w:fill="auto"/>
            <w:vAlign w:val="center"/>
            <w:hideMark/>
          </w:tcPr>
          <w:p w:rsidR="003365FB" w:rsidRPr="007F2790" w:rsidRDefault="003365FB" w:rsidP="006553C9">
            <w:pPr>
              <w:widowControl/>
              <w:jc w:val="center"/>
              <w:rPr>
                <w:rFonts w:ascii="宋体" w:hAnsi="宋体" w:cs="宋体"/>
                <w:kern w:val="0"/>
                <w:sz w:val="22"/>
                <w:szCs w:val="22"/>
              </w:rPr>
            </w:pPr>
            <w:r w:rsidRPr="007F2790">
              <w:rPr>
                <w:rFonts w:ascii="宋体" w:hAnsi="宋体" w:cs="宋体" w:hint="eastAsia"/>
                <w:b/>
                <w:bCs/>
                <w:kern w:val="0"/>
                <w:sz w:val="22"/>
                <w:szCs w:val="22"/>
              </w:rPr>
              <w:t xml:space="preserve">　</w:t>
            </w:r>
            <w:r w:rsidRPr="007F2790">
              <w:rPr>
                <w:rFonts w:ascii="宋体" w:hAnsi="宋体" w:cs="宋体" w:hint="eastAsia"/>
                <w:kern w:val="0"/>
                <w:sz w:val="22"/>
                <w:szCs w:val="22"/>
              </w:rPr>
              <w:t>仪器柜</w:t>
            </w:r>
          </w:p>
        </w:tc>
        <w:tc>
          <w:tcPr>
            <w:tcW w:w="1985"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W900*D450*H3300</w:t>
            </w:r>
          </w:p>
        </w:tc>
        <w:tc>
          <w:tcPr>
            <w:tcW w:w="708" w:type="dxa"/>
            <w:tcBorders>
              <w:top w:val="nil"/>
              <w:left w:val="nil"/>
              <w:bottom w:val="single" w:sz="4" w:space="0" w:color="auto"/>
              <w:right w:val="single" w:sz="4" w:space="0" w:color="auto"/>
            </w:tcBorders>
            <w:shd w:val="clear" w:color="auto" w:fill="auto"/>
            <w:vAlign w:val="center"/>
            <w:hideMark/>
          </w:tcPr>
          <w:p w:rsidR="003365FB" w:rsidRPr="007F2790" w:rsidRDefault="003365FB" w:rsidP="003365FB">
            <w:pPr>
              <w:widowControl/>
              <w:jc w:val="center"/>
              <w:rPr>
                <w:rFonts w:ascii="宋体" w:hAnsi="宋体" w:cs="宋体"/>
                <w:kern w:val="0"/>
                <w:sz w:val="22"/>
                <w:szCs w:val="22"/>
              </w:rPr>
            </w:pPr>
            <w:r w:rsidRPr="007F2790">
              <w:rPr>
                <w:rFonts w:ascii="宋体" w:hAnsi="宋体" w:cs="宋体" w:hint="eastAsia"/>
                <w:kern w:val="0"/>
                <w:sz w:val="22"/>
                <w:szCs w:val="22"/>
              </w:rPr>
              <w:t>20</w:t>
            </w:r>
          </w:p>
        </w:tc>
        <w:tc>
          <w:tcPr>
            <w:tcW w:w="5836" w:type="dxa"/>
            <w:tcBorders>
              <w:top w:val="nil"/>
              <w:left w:val="nil"/>
              <w:bottom w:val="single" w:sz="4" w:space="0" w:color="auto"/>
              <w:right w:val="single" w:sz="4" w:space="0" w:color="auto"/>
            </w:tcBorders>
            <w:shd w:val="clear" w:color="auto" w:fill="auto"/>
            <w:vAlign w:val="center"/>
            <w:hideMark/>
          </w:tcPr>
          <w:p w:rsidR="000C6C10" w:rsidRDefault="003365FB" w:rsidP="003365FB">
            <w:pPr>
              <w:widowControl/>
              <w:jc w:val="left"/>
              <w:rPr>
                <w:rFonts w:ascii="宋体" w:hAnsi="宋体" w:cs="宋体" w:hint="eastAsia"/>
                <w:kern w:val="0"/>
                <w:sz w:val="22"/>
                <w:szCs w:val="22"/>
              </w:rPr>
            </w:pPr>
            <w:r w:rsidRPr="007F2790">
              <w:rPr>
                <w:rFonts w:ascii="宋体" w:hAnsi="宋体" w:cs="宋体" w:hint="eastAsia"/>
                <w:kern w:val="0"/>
                <w:sz w:val="22"/>
                <w:szCs w:val="22"/>
              </w:rPr>
              <w:t>主材：选用吉林森工“露水河”牌，（或其它同等</w:t>
            </w:r>
            <w:r w:rsidR="006553C9">
              <w:rPr>
                <w:rFonts w:ascii="宋体" w:hAnsi="宋体" w:cs="宋体" w:hint="eastAsia"/>
                <w:kern w:val="0"/>
                <w:sz w:val="22"/>
                <w:szCs w:val="22"/>
              </w:rPr>
              <w:t>质量</w:t>
            </w:r>
            <w:r w:rsidRPr="007F2790">
              <w:rPr>
                <w:rFonts w:ascii="宋体" w:hAnsi="宋体" w:cs="宋体" w:hint="eastAsia"/>
                <w:kern w:val="0"/>
                <w:sz w:val="22"/>
                <w:szCs w:val="22"/>
              </w:rPr>
              <w:t>品牌）采用优质三聚氰胺双饰面人造板，甲醛释放量≤0.5mg/L，优质2厚PVC封边，所有</w:t>
            </w:r>
            <w:proofErr w:type="gramStart"/>
            <w:r w:rsidRPr="007F2790">
              <w:rPr>
                <w:rFonts w:ascii="宋体" w:hAnsi="宋体" w:cs="宋体" w:hint="eastAsia"/>
                <w:kern w:val="0"/>
                <w:sz w:val="22"/>
                <w:szCs w:val="22"/>
              </w:rPr>
              <w:t>人造板件双饰面</w:t>
            </w:r>
            <w:proofErr w:type="gramEnd"/>
            <w:r w:rsidRPr="007F2790">
              <w:rPr>
                <w:rFonts w:ascii="宋体" w:hAnsi="宋体" w:cs="宋体" w:hint="eastAsia"/>
                <w:kern w:val="0"/>
                <w:sz w:val="22"/>
                <w:szCs w:val="22"/>
              </w:rPr>
              <w:t>，隐蔽部位封闭处理；优质名牌五金配件；下部通体对开，内设四块搁板，其中一块为固定搁板；上部二门对开，内设一搁板，搁板厚度25mm，下部设钢制加强筋；背板厚度≥18mm.顶柜与低柜固定连接。</w:t>
            </w:r>
          </w:p>
          <w:p w:rsidR="003365FB" w:rsidRPr="007F2790" w:rsidRDefault="003365FB" w:rsidP="003365FB">
            <w:pPr>
              <w:widowControl/>
              <w:jc w:val="left"/>
              <w:rPr>
                <w:rFonts w:ascii="宋体" w:hAnsi="宋体" w:cs="宋体"/>
                <w:kern w:val="0"/>
                <w:sz w:val="22"/>
                <w:szCs w:val="22"/>
              </w:rPr>
            </w:pPr>
            <w:r w:rsidRPr="007F2790">
              <w:rPr>
                <w:rFonts w:ascii="宋体" w:hAnsi="宋体" w:cs="宋体" w:hint="eastAsia"/>
                <w:kern w:val="0"/>
                <w:sz w:val="22"/>
                <w:szCs w:val="22"/>
              </w:rPr>
              <w:t>五金：铰链为德国【海福乐】（或其它同等</w:t>
            </w:r>
            <w:r w:rsidR="000C6C10">
              <w:rPr>
                <w:rFonts w:ascii="宋体" w:hAnsi="宋体" w:cs="宋体" w:hint="eastAsia"/>
                <w:kern w:val="0"/>
                <w:sz w:val="22"/>
                <w:szCs w:val="22"/>
              </w:rPr>
              <w:t>质量</w:t>
            </w:r>
            <w:r w:rsidRPr="007F2790">
              <w:rPr>
                <w:rFonts w:ascii="宋体" w:hAnsi="宋体" w:cs="宋体" w:hint="eastAsia"/>
                <w:kern w:val="0"/>
                <w:sz w:val="22"/>
                <w:szCs w:val="22"/>
              </w:rPr>
              <w:t xml:space="preserve">品牌）合页。           </w:t>
            </w:r>
          </w:p>
        </w:tc>
      </w:tr>
    </w:tbl>
    <w:p w:rsidR="003365FB" w:rsidRPr="003365FB" w:rsidRDefault="003365FB">
      <w:pPr>
        <w:rPr>
          <w:color w:val="000000"/>
          <w:sz w:val="22"/>
          <w:szCs w:val="22"/>
        </w:rPr>
      </w:pPr>
    </w:p>
    <w:p w:rsidR="004C4033" w:rsidRPr="00950CD8" w:rsidRDefault="00D45B0E">
      <w:pPr>
        <w:jc w:val="left"/>
        <w:rPr>
          <w:rFonts w:ascii="Calibri" w:hAnsi="Calibri"/>
          <w:b/>
          <w:sz w:val="22"/>
          <w:szCs w:val="22"/>
        </w:rPr>
        <w:sectPr w:rsidR="004C4033" w:rsidRPr="00950CD8" w:rsidSect="005F1FB1">
          <w:pgSz w:w="11906" w:h="16838"/>
          <w:pgMar w:top="1440" w:right="1797" w:bottom="1440" w:left="1797" w:header="851" w:footer="992" w:gutter="0"/>
          <w:cols w:space="720"/>
          <w:docGrid w:type="lines" w:linePitch="312"/>
        </w:sectPr>
      </w:pPr>
      <w:r w:rsidRPr="00950CD8">
        <w:rPr>
          <w:rFonts w:ascii="宋体" w:hAnsi="宋体" w:hint="eastAsia"/>
          <w:sz w:val="22"/>
          <w:szCs w:val="22"/>
        </w:rPr>
        <w:t>备注：标</w:t>
      </w:r>
      <w:r w:rsidRPr="00950CD8">
        <w:rPr>
          <w:rFonts w:ascii="宋体" w:hAnsi="宋体"/>
          <w:color w:val="FF0000"/>
          <w:sz w:val="22"/>
          <w:szCs w:val="22"/>
        </w:rPr>
        <w:t>*</w:t>
      </w:r>
      <w:r w:rsidRPr="00950CD8">
        <w:rPr>
          <w:rFonts w:ascii="宋体" w:hAnsi="宋体" w:hint="eastAsia"/>
          <w:sz w:val="22"/>
          <w:szCs w:val="22"/>
        </w:rPr>
        <w:t>的货物需要提供样品</w:t>
      </w:r>
      <w:r w:rsidR="007707ED" w:rsidRPr="00950CD8">
        <w:rPr>
          <w:rFonts w:ascii="宋体" w:hAnsi="宋体" w:hint="eastAsia"/>
          <w:sz w:val="22"/>
          <w:szCs w:val="22"/>
        </w:rPr>
        <w:t>。</w:t>
      </w:r>
      <w:r w:rsidRPr="00950CD8">
        <w:rPr>
          <w:rFonts w:ascii="宋体" w:hAnsi="宋体" w:hint="eastAsia"/>
          <w:b/>
          <w:sz w:val="22"/>
          <w:szCs w:val="22"/>
        </w:rPr>
        <w:t>表中所规定的材质、连接件、配件、油漆均须严格标明品牌。以上所有产品均需符合国家相应环保和质量标准</w:t>
      </w:r>
      <w:r w:rsidRPr="00950CD8">
        <w:rPr>
          <w:rFonts w:ascii="Calibri" w:hAnsi="Calibri" w:hint="eastAsia"/>
          <w:b/>
          <w:sz w:val="22"/>
          <w:szCs w:val="22"/>
        </w:rPr>
        <w:t>。</w:t>
      </w:r>
      <w:bookmarkStart w:id="25" w:name="_Toc351711803"/>
      <w:bookmarkStart w:id="26" w:name="_Toc357168751"/>
      <w:bookmarkEnd w:id="17"/>
      <w:bookmarkEnd w:id="18"/>
      <w:bookmarkEnd w:id="19"/>
      <w:bookmarkEnd w:id="20"/>
      <w:bookmarkEnd w:id="21"/>
    </w:p>
    <w:p w:rsidR="004C4033" w:rsidRDefault="00D45B0E">
      <w:pPr>
        <w:pStyle w:val="a6"/>
      </w:pPr>
      <w:bookmarkStart w:id="27" w:name="_Toc390956285"/>
      <w:r>
        <w:rPr>
          <w:rFonts w:hint="eastAsia"/>
        </w:rPr>
        <w:lastRenderedPageBreak/>
        <w:t>第五部分  技术规格偏离表</w:t>
      </w:r>
      <w:bookmarkEnd w:id="22"/>
      <w:bookmarkEnd w:id="23"/>
      <w:bookmarkEnd w:id="24"/>
      <w:bookmarkEnd w:id="25"/>
      <w:bookmarkEnd w:id="26"/>
      <w:bookmarkEnd w:id="27"/>
    </w:p>
    <w:p w:rsidR="004C4033" w:rsidRDefault="00D45B0E">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4C4033">
        <w:trPr>
          <w:trHeight w:val="604"/>
        </w:trPr>
        <w:tc>
          <w:tcPr>
            <w:tcW w:w="828" w:type="dxa"/>
            <w:tcBorders>
              <w:top w:val="single" w:sz="12" w:space="0" w:color="auto"/>
            </w:tcBorders>
            <w:vAlign w:val="center"/>
          </w:tcPr>
          <w:p w:rsidR="004C4033" w:rsidRDefault="00D45B0E">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4C4033" w:rsidRDefault="00D45B0E">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4C4033" w:rsidRDefault="00D45B0E">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4C4033" w:rsidRDefault="00D45B0E">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4C4033" w:rsidRDefault="00D45B0E">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4C4033" w:rsidRDefault="00D45B0E">
            <w:pPr>
              <w:jc w:val="center"/>
              <w:rPr>
                <w:rFonts w:ascii="宋体" w:hAnsi="宋体"/>
              </w:rPr>
            </w:pPr>
            <w:r>
              <w:rPr>
                <w:rFonts w:ascii="宋体" w:hAnsi="宋体" w:hint="eastAsia"/>
              </w:rPr>
              <w:t>说明</w:t>
            </w:r>
          </w:p>
        </w:tc>
      </w:tr>
      <w:tr w:rsidR="004C4033">
        <w:tc>
          <w:tcPr>
            <w:tcW w:w="828" w:type="dxa"/>
            <w:vAlign w:val="center"/>
          </w:tcPr>
          <w:p w:rsidR="004C4033" w:rsidRDefault="00D45B0E">
            <w:pPr>
              <w:spacing w:before="240" w:after="240"/>
              <w:jc w:val="center"/>
              <w:rPr>
                <w:rFonts w:ascii="宋体" w:hAnsi="宋体"/>
              </w:rPr>
            </w:pPr>
            <w:r>
              <w:rPr>
                <w:rFonts w:ascii="宋体" w:hAnsi="宋体"/>
              </w:rPr>
              <w:t>1</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2</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3</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4</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5</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6</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7</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4C4033">
            <w:pPr>
              <w:spacing w:before="240" w:after="240"/>
              <w:jc w:val="center"/>
              <w:rPr>
                <w:rFonts w:ascii="宋体" w:hAnsi="宋体"/>
              </w:rPr>
            </w:pP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4C4033">
            <w:pPr>
              <w:spacing w:before="240" w:after="240"/>
              <w:jc w:val="center"/>
              <w:rPr>
                <w:rFonts w:ascii="宋体" w:hAnsi="宋体"/>
              </w:rPr>
            </w:pP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4C4033">
            <w:pPr>
              <w:spacing w:before="240" w:after="240"/>
              <w:jc w:val="center"/>
              <w:rPr>
                <w:rFonts w:ascii="宋体" w:hAnsi="宋体"/>
              </w:rPr>
            </w:pP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tcBorders>
              <w:bottom w:val="single" w:sz="12" w:space="0" w:color="auto"/>
            </w:tcBorders>
            <w:vAlign w:val="center"/>
          </w:tcPr>
          <w:p w:rsidR="004C4033" w:rsidRDefault="004C4033">
            <w:pPr>
              <w:spacing w:before="240" w:after="240"/>
              <w:jc w:val="center"/>
              <w:rPr>
                <w:rFonts w:ascii="宋体" w:hAnsi="宋体"/>
              </w:rPr>
            </w:pPr>
          </w:p>
        </w:tc>
        <w:tc>
          <w:tcPr>
            <w:tcW w:w="1800" w:type="dxa"/>
            <w:tcBorders>
              <w:bottom w:val="single" w:sz="12" w:space="0" w:color="auto"/>
            </w:tcBorders>
            <w:vAlign w:val="center"/>
          </w:tcPr>
          <w:p w:rsidR="004C4033" w:rsidRDefault="004C4033">
            <w:pPr>
              <w:jc w:val="center"/>
              <w:rPr>
                <w:rFonts w:ascii="宋体" w:hAnsi="宋体"/>
              </w:rPr>
            </w:pPr>
          </w:p>
        </w:tc>
        <w:tc>
          <w:tcPr>
            <w:tcW w:w="1620" w:type="dxa"/>
            <w:tcBorders>
              <w:bottom w:val="single" w:sz="12" w:space="0" w:color="auto"/>
            </w:tcBorders>
            <w:vAlign w:val="center"/>
          </w:tcPr>
          <w:p w:rsidR="004C4033" w:rsidRDefault="004C4033">
            <w:pPr>
              <w:jc w:val="center"/>
              <w:rPr>
                <w:rFonts w:ascii="宋体" w:hAnsi="宋体"/>
              </w:rPr>
            </w:pPr>
          </w:p>
        </w:tc>
        <w:tc>
          <w:tcPr>
            <w:tcW w:w="1440" w:type="dxa"/>
            <w:tcBorders>
              <w:bottom w:val="single" w:sz="12" w:space="0" w:color="auto"/>
            </w:tcBorders>
            <w:vAlign w:val="center"/>
          </w:tcPr>
          <w:p w:rsidR="004C4033" w:rsidRDefault="004C4033">
            <w:pPr>
              <w:jc w:val="center"/>
              <w:rPr>
                <w:rFonts w:ascii="宋体" w:hAnsi="宋体"/>
              </w:rPr>
            </w:pPr>
          </w:p>
        </w:tc>
        <w:tc>
          <w:tcPr>
            <w:tcW w:w="1260" w:type="dxa"/>
            <w:tcBorders>
              <w:bottom w:val="single" w:sz="12" w:space="0" w:color="auto"/>
            </w:tcBorders>
            <w:vAlign w:val="center"/>
          </w:tcPr>
          <w:p w:rsidR="004C4033" w:rsidRDefault="004C4033">
            <w:pPr>
              <w:jc w:val="center"/>
              <w:rPr>
                <w:rFonts w:ascii="宋体" w:hAnsi="宋体"/>
              </w:rPr>
            </w:pPr>
          </w:p>
        </w:tc>
        <w:tc>
          <w:tcPr>
            <w:tcW w:w="1440" w:type="dxa"/>
            <w:tcBorders>
              <w:bottom w:val="single" w:sz="12" w:space="0" w:color="auto"/>
            </w:tcBorders>
            <w:vAlign w:val="center"/>
          </w:tcPr>
          <w:p w:rsidR="004C4033" w:rsidRDefault="004C4033">
            <w:pPr>
              <w:jc w:val="center"/>
              <w:rPr>
                <w:rFonts w:ascii="宋体" w:hAnsi="宋体"/>
              </w:rPr>
            </w:pPr>
          </w:p>
        </w:tc>
      </w:tr>
    </w:tbl>
    <w:p w:rsidR="004C4033" w:rsidRDefault="00D45B0E">
      <w:pPr>
        <w:spacing w:before="1200" w:line="360" w:lineRule="auto"/>
        <w:ind w:hanging="120"/>
        <w:rPr>
          <w:rFonts w:ascii="宋体" w:hAnsi="宋体"/>
        </w:rPr>
      </w:pPr>
      <w:r>
        <w:rPr>
          <w:rFonts w:ascii="宋体" w:hAnsi="宋体" w:hint="eastAsia"/>
        </w:rPr>
        <w:t>投标人代表签字：</w:t>
      </w:r>
    </w:p>
    <w:sectPr w:rsidR="004C4033" w:rsidSect="004C4033">
      <w:headerReference w:type="first" r:id="rId14"/>
      <w:pgSz w:w="11906" w:h="16838"/>
      <w:pgMar w:top="1440" w:right="1797" w:bottom="1440" w:left="1797"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57" w:rsidRDefault="00140A57" w:rsidP="004C4033">
      <w:r>
        <w:separator/>
      </w:r>
    </w:p>
  </w:endnote>
  <w:endnote w:type="continuationSeparator" w:id="0">
    <w:p w:rsidR="00140A57" w:rsidRDefault="00140A57" w:rsidP="004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F77B2B">
    <w:pPr>
      <w:pStyle w:val="a4"/>
      <w:framePr w:wrap="around" w:vAnchor="text" w:hAnchor="margin" w:xAlign="center" w:y="1"/>
      <w:rPr>
        <w:rStyle w:val="a7"/>
      </w:rPr>
    </w:pPr>
    <w:r>
      <w:rPr>
        <w:rStyle w:val="a7"/>
      </w:rPr>
      <w:fldChar w:fldCharType="begin"/>
    </w:r>
    <w:r w:rsidR="00D45B0E">
      <w:rPr>
        <w:rStyle w:val="a7"/>
      </w:rPr>
      <w:instrText xml:space="preserve">PAGE  </w:instrText>
    </w:r>
    <w:r>
      <w:rPr>
        <w:rStyle w:val="a7"/>
      </w:rPr>
      <w:fldChar w:fldCharType="end"/>
    </w:r>
  </w:p>
  <w:p w:rsidR="004C4033" w:rsidRDefault="004C403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F77B2B">
    <w:pPr>
      <w:pStyle w:val="a4"/>
      <w:jc w:val="center"/>
    </w:pPr>
    <w:r>
      <w:fldChar w:fldCharType="begin"/>
    </w:r>
    <w:r w:rsidR="00D45B0E">
      <w:instrText>PAGE   \* MERGEFORMAT</w:instrText>
    </w:r>
    <w:r>
      <w:fldChar w:fldCharType="separate"/>
    </w:r>
    <w:r w:rsidR="00082C69" w:rsidRPr="00082C69">
      <w:rPr>
        <w:noProof/>
        <w:lang w:val="zh-CN"/>
      </w:rPr>
      <w:t>7</w:t>
    </w:r>
    <w:r>
      <w:fldChar w:fldCharType="end"/>
    </w:r>
  </w:p>
  <w:p w:rsidR="004C4033" w:rsidRDefault="004C403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F77B2B">
    <w:pPr>
      <w:pStyle w:val="a4"/>
      <w:jc w:val="center"/>
    </w:pPr>
    <w:r>
      <w:fldChar w:fldCharType="begin"/>
    </w:r>
    <w:r w:rsidR="00D45B0E">
      <w:instrText>PAGE   \* MERGEFORMAT</w:instrText>
    </w:r>
    <w:r>
      <w:fldChar w:fldCharType="separate"/>
    </w:r>
    <w:r w:rsidR="000C6C10" w:rsidRPr="000C6C10">
      <w:rPr>
        <w:noProof/>
        <w:lang w:val="zh-CN"/>
      </w:rPr>
      <w:t>0</w:t>
    </w:r>
    <w:r>
      <w:fldChar w:fldCharType="end"/>
    </w:r>
  </w:p>
  <w:p w:rsidR="004C4033" w:rsidRDefault="004C40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57" w:rsidRDefault="00140A57" w:rsidP="004C4033">
      <w:r>
        <w:separator/>
      </w:r>
    </w:p>
  </w:footnote>
  <w:footnote w:type="continuationSeparator" w:id="0">
    <w:p w:rsidR="00140A57" w:rsidRDefault="00140A57" w:rsidP="004C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D45B0E">
    <w:pPr>
      <w:pStyle w:val="a5"/>
      <w:jc w:val="left"/>
    </w:pPr>
    <w:r>
      <w:rPr>
        <w:rFonts w:hint="eastAsia"/>
      </w:rPr>
      <w:t>招标编号：</w:t>
    </w:r>
    <w:r>
      <w:t>201</w:t>
    </w:r>
    <w:r>
      <w:rPr>
        <w:rFonts w:hint="eastAsia"/>
      </w:rPr>
      <w:t>5</w:t>
    </w:r>
    <w:r>
      <w:t>[</w:t>
    </w:r>
    <w:r>
      <w:rPr>
        <w:rFonts w:hint="eastAsia"/>
      </w:rPr>
      <w:t>家具</w:t>
    </w:r>
    <w:r w:rsidR="006F7901">
      <w:rPr>
        <w:rFonts w:hint="eastAsia"/>
      </w:rPr>
      <w:t>16</w:t>
    </w:r>
    <w:r>
      <w:t xml:space="preserve">]       </w:t>
    </w:r>
    <w:r w:rsidR="00FA2629">
      <w:rPr>
        <w:rFonts w:hint="eastAsia"/>
      </w:rPr>
      <w:t xml:space="preserve">                                            </w:t>
    </w:r>
    <w:r>
      <w:rPr>
        <w:rFonts w:hint="eastAsia"/>
      </w:rPr>
      <w:t>北京大学房地产管理部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D45B0E">
    <w:pPr>
      <w:pStyle w:val="a5"/>
    </w:pPr>
    <w:r>
      <w:rPr>
        <w:rFonts w:hint="eastAsia"/>
      </w:rPr>
      <w:t>招标编号：</w:t>
    </w:r>
    <w:r>
      <w:rPr>
        <w:rFonts w:hint="eastAsia"/>
      </w:rPr>
      <w:t>2015[</w:t>
    </w:r>
    <w:r>
      <w:rPr>
        <w:rFonts w:hint="eastAsia"/>
      </w:rPr>
      <w:t>家具</w:t>
    </w:r>
    <w:r w:rsidR="0048395F">
      <w:rPr>
        <w:rFonts w:hint="eastAsia"/>
      </w:rPr>
      <w:t xml:space="preserve"> 16</w:t>
    </w:r>
    <w:r>
      <w:rPr>
        <w:rFonts w:hint="eastAsia"/>
      </w:rPr>
      <w:t xml:space="preserve">]                                                  </w:t>
    </w:r>
    <w:r>
      <w:rPr>
        <w:rFonts w:hint="eastAsia"/>
      </w:rPr>
      <w:t>北京大学房地产管理部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tentative="1">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0000002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nsid w:val="0E69168A"/>
    <w:multiLevelType w:val="hybridMultilevel"/>
    <w:tmpl w:val="EE9C96C4"/>
    <w:lvl w:ilvl="0" w:tplc="EA3CC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B4E3BD2"/>
    <w:multiLevelType w:val="hybridMultilevel"/>
    <w:tmpl w:val="0D2006B0"/>
    <w:lvl w:ilvl="0" w:tplc="492EE08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5404BE"/>
    <w:multiLevelType w:val="hybridMultilevel"/>
    <w:tmpl w:val="141A9F2A"/>
    <w:lvl w:ilvl="0" w:tplc="4B6A7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28"/>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fillcolor="none" strokecolor="none [3212]">
      <v:fill color="none" color2="#bbd5f0" type="gradient">
        <o:fill v:ext="view" type="gradientUnscaled"/>
      </v:fill>
      <v:stroke color="none [3212]"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78A2"/>
    <w:rsid w:val="00001159"/>
    <w:rsid w:val="00006A9C"/>
    <w:rsid w:val="0000759F"/>
    <w:rsid w:val="00076219"/>
    <w:rsid w:val="00082C69"/>
    <w:rsid w:val="00087486"/>
    <w:rsid w:val="000909DA"/>
    <w:rsid w:val="000C6C10"/>
    <w:rsid w:val="001016E2"/>
    <w:rsid w:val="0011274C"/>
    <w:rsid w:val="00124A2B"/>
    <w:rsid w:val="00140A57"/>
    <w:rsid w:val="00173CB8"/>
    <w:rsid w:val="001C4433"/>
    <w:rsid w:val="001E20B1"/>
    <w:rsid w:val="001E36D4"/>
    <w:rsid w:val="001E3DD8"/>
    <w:rsid w:val="001F149B"/>
    <w:rsid w:val="001F69F6"/>
    <w:rsid w:val="00202A6D"/>
    <w:rsid w:val="002416D3"/>
    <w:rsid w:val="00280E24"/>
    <w:rsid w:val="00286502"/>
    <w:rsid w:val="002A15A2"/>
    <w:rsid w:val="00312F10"/>
    <w:rsid w:val="00322940"/>
    <w:rsid w:val="00327AA3"/>
    <w:rsid w:val="00332A47"/>
    <w:rsid w:val="003365FB"/>
    <w:rsid w:val="00343BAD"/>
    <w:rsid w:val="003839EE"/>
    <w:rsid w:val="003A32BF"/>
    <w:rsid w:val="003D31A3"/>
    <w:rsid w:val="003E4491"/>
    <w:rsid w:val="003F14A3"/>
    <w:rsid w:val="00412303"/>
    <w:rsid w:val="004456BE"/>
    <w:rsid w:val="00455E61"/>
    <w:rsid w:val="004726E1"/>
    <w:rsid w:val="00480A1F"/>
    <w:rsid w:val="0048395F"/>
    <w:rsid w:val="004874CC"/>
    <w:rsid w:val="00497DCA"/>
    <w:rsid w:val="004A2990"/>
    <w:rsid w:val="004A3488"/>
    <w:rsid w:val="004C0ED8"/>
    <w:rsid w:val="004C4033"/>
    <w:rsid w:val="00501444"/>
    <w:rsid w:val="0051233E"/>
    <w:rsid w:val="0052731D"/>
    <w:rsid w:val="00541BB7"/>
    <w:rsid w:val="00542948"/>
    <w:rsid w:val="005501C0"/>
    <w:rsid w:val="005B1866"/>
    <w:rsid w:val="005F1FB1"/>
    <w:rsid w:val="005F6AC6"/>
    <w:rsid w:val="00624C50"/>
    <w:rsid w:val="00630E5C"/>
    <w:rsid w:val="0063195F"/>
    <w:rsid w:val="0063511D"/>
    <w:rsid w:val="00642304"/>
    <w:rsid w:val="006553C9"/>
    <w:rsid w:val="00681399"/>
    <w:rsid w:val="00685899"/>
    <w:rsid w:val="00692119"/>
    <w:rsid w:val="006A09E1"/>
    <w:rsid w:val="006B1C92"/>
    <w:rsid w:val="006E0FDE"/>
    <w:rsid w:val="006E78A2"/>
    <w:rsid w:val="006F7901"/>
    <w:rsid w:val="007107F8"/>
    <w:rsid w:val="00710D57"/>
    <w:rsid w:val="00712904"/>
    <w:rsid w:val="00750A08"/>
    <w:rsid w:val="00767888"/>
    <w:rsid w:val="007707ED"/>
    <w:rsid w:val="007806F9"/>
    <w:rsid w:val="007F02E8"/>
    <w:rsid w:val="008030D9"/>
    <w:rsid w:val="00806EAB"/>
    <w:rsid w:val="00842988"/>
    <w:rsid w:val="00865ED0"/>
    <w:rsid w:val="008B6BE4"/>
    <w:rsid w:val="008C3BF4"/>
    <w:rsid w:val="008E697F"/>
    <w:rsid w:val="00904420"/>
    <w:rsid w:val="00925F05"/>
    <w:rsid w:val="00931381"/>
    <w:rsid w:val="00950CD8"/>
    <w:rsid w:val="00953D63"/>
    <w:rsid w:val="00961B17"/>
    <w:rsid w:val="00975201"/>
    <w:rsid w:val="00997B53"/>
    <w:rsid w:val="009C09AA"/>
    <w:rsid w:val="009C6E6D"/>
    <w:rsid w:val="009D555E"/>
    <w:rsid w:val="009F0ED6"/>
    <w:rsid w:val="00A11DFD"/>
    <w:rsid w:val="00A4535F"/>
    <w:rsid w:val="00A97AD2"/>
    <w:rsid w:val="00AB0C2D"/>
    <w:rsid w:val="00AE0380"/>
    <w:rsid w:val="00B47655"/>
    <w:rsid w:val="00B518B8"/>
    <w:rsid w:val="00B730E6"/>
    <w:rsid w:val="00B7649C"/>
    <w:rsid w:val="00B91489"/>
    <w:rsid w:val="00BF0514"/>
    <w:rsid w:val="00BF5244"/>
    <w:rsid w:val="00C008B4"/>
    <w:rsid w:val="00C142A5"/>
    <w:rsid w:val="00C31397"/>
    <w:rsid w:val="00C3637D"/>
    <w:rsid w:val="00C722E4"/>
    <w:rsid w:val="00C8506E"/>
    <w:rsid w:val="00C95D14"/>
    <w:rsid w:val="00CE37F2"/>
    <w:rsid w:val="00CF0001"/>
    <w:rsid w:val="00CF2158"/>
    <w:rsid w:val="00CF3C48"/>
    <w:rsid w:val="00D0627E"/>
    <w:rsid w:val="00D220BF"/>
    <w:rsid w:val="00D339DB"/>
    <w:rsid w:val="00D45B0E"/>
    <w:rsid w:val="00D60A2A"/>
    <w:rsid w:val="00D70C0F"/>
    <w:rsid w:val="00D94F03"/>
    <w:rsid w:val="00DB032E"/>
    <w:rsid w:val="00DB7BA7"/>
    <w:rsid w:val="00DC5787"/>
    <w:rsid w:val="00DE0890"/>
    <w:rsid w:val="00DE18AB"/>
    <w:rsid w:val="00DE61C1"/>
    <w:rsid w:val="00DF18DB"/>
    <w:rsid w:val="00E00013"/>
    <w:rsid w:val="00E12A63"/>
    <w:rsid w:val="00E1522F"/>
    <w:rsid w:val="00E2156A"/>
    <w:rsid w:val="00E21F91"/>
    <w:rsid w:val="00E251F8"/>
    <w:rsid w:val="00E503F2"/>
    <w:rsid w:val="00EB776D"/>
    <w:rsid w:val="00ED0BAC"/>
    <w:rsid w:val="00F00B21"/>
    <w:rsid w:val="00F04F6B"/>
    <w:rsid w:val="00F101F7"/>
    <w:rsid w:val="00F119F0"/>
    <w:rsid w:val="00F24B88"/>
    <w:rsid w:val="00F77B2B"/>
    <w:rsid w:val="00F809C2"/>
    <w:rsid w:val="00FA2629"/>
    <w:rsid w:val="00FB30DE"/>
    <w:rsid w:val="00FD24A3"/>
    <w:rsid w:val="00FE4FDD"/>
    <w:rsid w:val="3C553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none" strokecolor="none [3212]">
      <v:fill color="none" color2="#bbd5f0" type="gradient">
        <o:fill v:ext="view" type="gradientUnscaled"/>
      </v:fill>
      <v:stroke color="none [3212]"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iPriority="99" w:unhideWhenUsed="0"/>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033"/>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C4033"/>
    <w:rPr>
      <w:sz w:val="18"/>
      <w:szCs w:val="18"/>
    </w:rPr>
  </w:style>
  <w:style w:type="paragraph" w:styleId="a4">
    <w:name w:val="footer"/>
    <w:basedOn w:val="a"/>
    <w:link w:val="Char0"/>
    <w:uiPriority w:val="99"/>
    <w:unhideWhenUsed/>
    <w:rsid w:val="004C4033"/>
    <w:pPr>
      <w:tabs>
        <w:tab w:val="center" w:pos="4153"/>
        <w:tab w:val="right" w:pos="8306"/>
      </w:tabs>
      <w:snapToGrid w:val="0"/>
      <w:jc w:val="left"/>
    </w:pPr>
    <w:rPr>
      <w:rFonts w:ascii="Calibri" w:hAnsi="Calibri"/>
      <w:kern w:val="0"/>
      <w:sz w:val="18"/>
      <w:szCs w:val="18"/>
    </w:rPr>
  </w:style>
  <w:style w:type="paragraph" w:styleId="a5">
    <w:name w:val="header"/>
    <w:basedOn w:val="a"/>
    <w:link w:val="Char1"/>
    <w:unhideWhenUsed/>
    <w:rsid w:val="004C403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39"/>
    <w:unhideWhenUsed/>
    <w:rsid w:val="004C4033"/>
  </w:style>
  <w:style w:type="paragraph" w:styleId="a6">
    <w:name w:val="Title"/>
    <w:basedOn w:val="a"/>
    <w:next w:val="a"/>
    <w:link w:val="Char2"/>
    <w:qFormat/>
    <w:rsid w:val="004C4033"/>
    <w:pPr>
      <w:spacing w:before="240" w:after="60"/>
      <w:jc w:val="center"/>
      <w:outlineLvl w:val="0"/>
    </w:pPr>
    <w:rPr>
      <w:rFonts w:ascii="宋体" w:hAnsi="宋体"/>
      <w:bCs/>
      <w:kern w:val="0"/>
      <w:sz w:val="32"/>
      <w:szCs w:val="32"/>
    </w:rPr>
  </w:style>
  <w:style w:type="character" w:styleId="a7">
    <w:name w:val="page number"/>
    <w:uiPriority w:val="99"/>
    <w:rsid w:val="004C4033"/>
    <w:rPr>
      <w:rFonts w:cs="Times New Roman"/>
    </w:rPr>
  </w:style>
  <w:style w:type="character" w:styleId="a8">
    <w:name w:val="Hyperlink"/>
    <w:uiPriority w:val="99"/>
    <w:rsid w:val="004C4033"/>
    <w:rPr>
      <w:rFonts w:cs="Times New Roman"/>
      <w:color w:val="0000FF"/>
      <w:u w:val="single"/>
    </w:rPr>
  </w:style>
  <w:style w:type="table" w:styleId="a9">
    <w:name w:val="Table Grid"/>
    <w:basedOn w:val="a1"/>
    <w:uiPriority w:val="59"/>
    <w:rsid w:val="004C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4C4033"/>
    <w:pPr>
      <w:ind w:firstLineChars="200" w:firstLine="420"/>
    </w:pPr>
  </w:style>
  <w:style w:type="paragraph" w:customStyle="1" w:styleId="aa">
    <w:name w:val="招标样式"/>
    <w:basedOn w:val="1"/>
    <w:link w:val="Char3"/>
    <w:qFormat/>
    <w:rsid w:val="004C4033"/>
    <w:pPr>
      <w:tabs>
        <w:tab w:val="right" w:leader="dot" w:pos="8302"/>
      </w:tabs>
    </w:pPr>
    <w:rPr>
      <w:rFonts w:ascii="宋体" w:hAnsi="宋体"/>
      <w:bCs/>
      <w:kern w:val="0"/>
      <w:sz w:val="28"/>
      <w:szCs w:val="28"/>
    </w:rPr>
  </w:style>
  <w:style w:type="paragraph" w:customStyle="1" w:styleId="Default">
    <w:name w:val="Default"/>
    <w:uiPriority w:val="99"/>
    <w:rsid w:val="004C4033"/>
    <w:pPr>
      <w:widowControl w:val="0"/>
      <w:autoSpaceDE w:val="0"/>
      <w:autoSpaceDN w:val="0"/>
      <w:adjustRightInd w:val="0"/>
    </w:pPr>
    <w:rPr>
      <w:rFonts w:ascii="宋体" w:cs="宋体"/>
      <w:color w:val="000000"/>
      <w:sz w:val="24"/>
      <w:szCs w:val="24"/>
    </w:rPr>
  </w:style>
  <w:style w:type="character" w:customStyle="1" w:styleId="Char1">
    <w:name w:val="页眉 Char"/>
    <w:link w:val="a5"/>
    <w:rsid w:val="004C4033"/>
    <w:rPr>
      <w:sz w:val="18"/>
      <w:szCs w:val="18"/>
    </w:rPr>
  </w:style>
  <w:style w:type="character" w:customStyle="1" w:styleId="Char0">
    <w:name w:val="页脚 Char"/>
    <w:link w:val="a4"/>
    <w:uiPriority w:val="99"/>
    <w:rsid w:val="004C4033"/>
    <w:rPr>
      <w:sz w:val="18"/>
      <w:szCs w:val="18"/>
    </w:rPr>
  </w:style>
  <w:style w:type="character" w:customStyle="1" w:styleId="Char2">
    <w:name w:val="标题 Char"/>
    <w:link w:val="a6"/>
    <w:rsid w:val="004C4033"/>
    <w:rPr>
      <w:rFonts w:ascii="宋体" w:eastAsia="宋体" w:hAnsi="宋体" w:cs="Times New Roman"/>
      <w:bCs/>
      <w:kern w:val="0"/>
      <w:sz w:val="32"/>
      <w:szCs w:val="32"/>
    </w:rPr>
  </w:style>
  <w:style w:type="character" w:customStyle="1" w:styleId="Char3">
    <w:name w:val="招标样式 Char"/>
    <w:link w:val="aa"/>
    <w:rsid w:val="004C4033"/>
    <w:rPr>
      <w:rFonts w:ascii="宋体" w:eastAsia="宋体" w:hAnsi="宋体" w:cs="Times New Roman"/>
      <w:bCs/>
      <w:kern w:val="0"/>
      <w:sz w:val="28"/>
      <w:szCs w:val="28"/>
    </w:rPr>
  </w:style>
  <w:style w:type="character" w:customStyle="1" w:styleId="Char">
    <w:name w:val="批注框文本 Char"/>
    <w:basedOn w:val="a0"/>
    <w:link w:val="a3"/>
    <w:uiPriority w:val="99"/>
    <w:semiHidden/>
    <w:rsid w:val="004C4033"/>
    <w:rPr>
      <w:rFonts w:ascii="Times New Roman" w:hAnsi="Times New Roman"/>
      <w:kern w:val="2"/>
      <w:sz w:val="18"/>
      <w:szCs w:val="18"/>
    </w:rPr>
  </w:style>
  <w:style w:type="paragraph" w:styleId="ab">
    <w:name w:val="List Paragraph"/>
    <w:basedOn w:val="a"/>
    <w:uiPriority w:val="99"/>
    <w:qFormat/>
    <w:rsid w:val="00624C50"/>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dcb.pku.edu.cn/gzdt/jjzb/"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1197</Words>
  <Characters>6825</Characters>
  <Application>Microsoft Office Word</Application>
  <DocSecurity>0</DocSecurity>
  <Lines>56</Lines>
  <Paragraphs>16</Paragraphs>
  <ScaleCrop>false</ScaleCrop>
  <Company>微软中国</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dc:title>
  <dc:creator>Luke Ju</dc:creator>
  <cp:lastModifiedBy>Lenovo</cp:lastModifiedBy>
  <cp:revision>51</cp:revision>
  <cp:lastPrinted>2015-01-05T08:32:00Z</cp:lastPrinted>
  <dcterms:created xsi:type="dcterms:W3CDTF">2014-12-31T08:37:00Z</dcterms:created>
  <dcterms:modified xsi:type="dcterms:W3CDTF">2015-11-09T06:51:00Z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